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0FD" w:rsidRDefault="00006027" w:rsidP="009A50FD">
      <w:pPr>
        <w:pStyle w:val="Title"/>
        <w:jc w:val="both"/>
        <w:rPr>
          <w:sz w:val="24"/>
        </w:rPr>
      </w:pPr>
      <w:bookmarkStart w:id="0" w:name="_GoBack"/>
      <w:bookmarkEnd w:id="0"/>
      <w:r>
        <w:rPr>
          <w:sz w:val="24"/>
        </w:rPr>
        <w:t xml:space="preserve">HYTHE TOWN COUNCIL </w:t>
      </w:r>
      <w:r w:rsidR="00FA4F25">
        <w:rPr>
          <w:sz w:val="24"/>
        </w:rPr>
        <w:t xml:space="preserve">EXTRA-ORDINARY </w:t>
      </w:r>
      <w:r w:rsidR="00AF09D8">
        <w:rPr>
          <w:sz w:val="24"/>
        </w:rPr>
        <w:t>MEETING</w:t>
      </w:r>
      <w:r w:rsidR="009A50FD">
        <w:rPr>
          <w:sz w:val="24"/>
        </w:rPr>
        <w:t xml:space="preserve">: </w:t>
      </w:r>
      <w:r w:rsidR="00FA4F25">
        <w:rPr>
          <w:sz w:val="24"/>
        </w:rPr>
        <w:t>29</w:t>
      </w:r>
      <w:r w:rsidR="00FA4F25" w:rsidRPr="00FA4F25">
        <w:rPr>
          <w:sz w:val="24"/>
          <w:vertAlign w:val="superscript"/>
        </w:rPr>
        <w:t>TH</w:t>
      </w:r>
      <w:r w:rsidR="00FA4F25">
        <w:rPr>
          <w:sz w:val="24"/>
        </w:rPr>
        <w:t xml:space="preserve"> NOVEMBER 2012</w:t>
      </w:r>
    </w:p>
    <w:p w:rsidR="009A50FD" w:rsidRDefault="009A50FD" w:rsidP="009A50FD">
      <w:pPr>
        <w:pStyle w:val="Title"/>
        <w:jc w:val="both"/>
        <w:rPr>
          <w:sz w:val="24"/>
        </w:rPr>
      </w:pPr>
    </w:p>
    <w:p w:rsidR="009A50FD" w:rsidRDefault="001D5943" w:rsidP="009A50FD">
      <w:pPr>
        <w:pStyle w:val="Title"/>
        <w:jc w:val="both"/>
        <w:rPr>
          <w:sz w:val="24"/>
        </w:rPr>
      </w:pPr>
      <w:r>
        <w:rPr>
          <w:sz w:val="24"/>
        </w:rPr>
        <w:t>PRINCE’S PARADE – BASELINE CONSULTATION REPORT</w:t>
      </w:r>
    </w:p>
    <w:p w:rsidR="009A50FD" w:rsidRDefault="009A50FD" w:rsidP="009A50FD">
      <w:pPr>
        <w:pStyle w:val="Title"/>
        <w:jc w:val="both"/>
        <w:rPr>
          <w:sz w:val="24"/>
        </w:rPr>
      </w:pPr>
    </w:p>
    <w:p w:rsidR="009A50FD" w:rsidRDefault="001D5943" w:rsidP="009A50FD">
      <w:pPr>
        <w:pStyle w:val="Title"/>
        <w:jc w:val="both"/>
        <w:rPr>
          <w:sz w:val="24"/>
        </w:rPr>
      </w:pPr>
      <w:r>
        <w:rPr>
          <w:sz w:val="24"/>
        </w:rPr>
        <w:t>TOWN CLERK’S REPORT: 05</w:t>
      </w:r>
      <w:r w:rsidR="00006027">
        <w:rPr>
          <w:sz w:val="24"/>
        </w:rPr>
        <w:t>/12</w:t>
      </w:r>
      <w:r w:rsidR="00E25626">
        <w:rPr>
          <w:sz w:val="24"/>
        </w:rPr>
        <w:tab/>
      </w:r>
      <w:r w:rsidR="00E25626">
        <w:rPr>
          <w:sz w:val="24"/>
        </w:rPr>
        <w:tab/>
      </w:r>
      <w:r w:rsidR="00E25626">
        <w:rPr>
          <w:sz w:val="24"/>
        </w:rPr>
        <w:tab/>
      </w:r>
      <w:r w:rsidR="00C14680">
        <w:rPr>
          <w:sz w:val="24"/>
        </w:rPr>
        <w:t xml:space="preserve"> </w:t>
      </w:r>
      <w:r w:rsidR="00C14680">
        <w:rPr>
          <w:sz w:val="24"/>
        </w:rPr>
        <w:tab/>
      </w:r>
      <w:r w:rsidR="00AF09D8">
        <w:rPr>
          <w:sz w:val="24"/>
        </w:rPr>
        <w:t xml:space="preserve">AGENDA ITEM NO </w:t>
      </w:r>
      <w:r w:rsidR="003202EE">
        <w:rPr>
          <w:sz w:val="24"/>
        </w:rPr>
        <w:t>6</w:t>
      </w:r>
    </w:p>
    <w:p w:rsidR="00255FE9" w:rsidRDefault="00255FE9" w:rsidP="00AA42F6">
      <w:pPr>
        <w:pStyle w:val="Title"/>
        <w:jc w:val="both"/>
        <w:rPr>
          <w:b w:val="0"/>
          <w:sz w:val="24"/>
        </w:rPr>
      </w:pPr>
    </w:p>
    <w:p w:rsidR="00525A7F" w:rsidRDefault="00525A7F" w:rsidP="00525A7F">
      <w:pPr>
        <w:autoSpaceDE w:val="0"/>
        <w:autoSpaceDN w:val="0"/>
        <w:adjustRightInd w:val="0"/>
        <w:spacing w:after="0" w:line="240" w:lineRule="auto"/>
        <w:ind w:left="720" w:hanging="720"/>
        <w:rPr>
          <w:rFonts w:ascii="Times New Roman" w:hAnsi="Times New Roman" w:cs="Times New Roman"/>
          <w:sz w:val="24"/>
          <w:szCs w:val="23"/>
        </w:rPr>
      </w:pPr>
    </w:p>
    <w:p w:rsidR="00A97B71" w:rsidRDefault="00525A7F" w:rsidP="00932FB9">
      <w:pPr>
        <w:autoSpaceDE w:val="0"/>
        <w:autoSpaceDN w:val="0"/>
        <w:adjustRightInd w:val="0"/>
        <w:spacing w:after="0" w:line="240" w:lineRule="auto"/>
        <w:ind w:left="720" w:hanging="720"/>
        <w:jc w:val="both"/>
        <w:rPr>
          <w:rFonts w:ascii="Times New Roman" w:hAnsi="Times New Roman" w:cs="Times New Roman"/>
          <w:sz w:val="24"/>
          <w:szCs w:val="23"/>
        </w:rPr>
      </w:pPr>
      <w:r>
        <w:rPr>
          <w:rFonts w:ascii="Times New Roman" w:hAnsi="Times New Roman" w:cs="Times New Roman"/>
          <w:sz w:val="24"/>
          <w:szCs w:val="23"/>
        </w:rPr>
        <w:t>1</w:t>
      </w:r>
      <w:r>
        <w:rPr>
          <w:rFonts w:ascii="Times New Roman" w:hAnsi="Times New Roman" w:cs="Times New Roman"/>
          <w:sz w:val="24"/>
          <w:szCs w:val="23"/>
        </w:rPr>
        <w:tab/>
        <w:t>Members are referred to the Baseline Consultation report prepared by Allies and Morrison – Urban Practitioners – Prince’s Parade – Site Allocation Study.</w:t>
      </w:r>
    </w:p>
    <w:p w:rsidR="00525A7F" w:rsidRDefault="00525A7F" w:rsidP="00525A7F">
      <w:pPr>
        <w:autoSpaceDE w:val="0"/>
        <w:autoSpaceDN w:val="0"/>
        <w:adjustRightInd w:val="0"/>
        <w:spacing w:after="0" w:line="240" w:lineRule="auto"/>
        <w:rPr>
          <w:rFonts w:ascii="Times New Roman" w:hAnsi="Times New Roman" w:cs="Times New Roman"/>
          <w:sz w:val="24"/>
          <w:szCs w:val="23"/>
        </w:rPr>
      </w:pPr>
    </w:p>
    <w:p w:rsidR="00FD2FC3" w:rsidRPr="00FD2FC3" w:rsidRDefault="00525A7F" w:rsidP="00FD2FC3">
      <w:pPr>
        <w:pStyle w:val="NoSpacing"/>
        <w:rPr>
          <w:rFonts w:ascii="Times New Roman" w:hAnsi="Times New Roman" w:cs="Times New Roman"/>
          <w:b/>
          <w:sz w:val="24"/>
          <w:szCs w:val="24"/>
          <w:u w:val="single"/>
        </w:rPr>
      </w:pPr>
      <w:r>
        <w:rPr>
          <w:rFonts w:ascii="Times New Roman" w:hAnsi="Times New Roman" w:cs="Times New Roman"/>
          <w:sz w:val="24"/>
          <w:szCs w:val="24"/>
        </w:rPr>
        <w:t>2</w:t>
      </w:r>
      <w:r w:rsidR="001D5943">
        <w:tab/>
      </w:r>
      <w:r w:rsidR="00FD2FC3" w:rsidRPr="00FD2FC3">
        <w:rPr>
          <w:rFonts w:ascii="Times New Roman" w:hAnsi="Times New Roman" w:cs="Times New Roman"/>
          <w:b/>
          <w:sz w:val="24"/>
          <w:szCs w:val="24"/>
          <w:u w:val="single"/>
        </w:rPr>
        <w:t xml:space="preserve">Motion from the </w:t>
      </w:r>
      <w:r w:rsidR="00FD2FC3">
        <w:rPr>
          <w:rFonts w:ascii="Times New Roman" w:hAnsi="Times New Roman" w:cs="Times New Roman"/>
          <w:b/>
          <w:sz w:val="24"/>
          <w:szCs w:val="24"/>
          <w:u w:val="single"/>
        </w:rPr>
        <w:t xml:space="preserve">KCC’s Hythe Forum </w:t>
      </w:r>
      <w:r w:rsidR="00FD2FC3" w:rsidRPr="00FD2FC3">
        <w:rPr>
          <w:rFonts w:ascii="Times New Roman" w:hAnsi="Times New Roman" w:cs="Times New Roman"/>
          <w:b/>
          <w:sz w:val="24"/>
          <w:szCs w:val="24"/>
          <w:u w:val="single"/>
        </w:rPr>
        <w:t>Meeting Held on the 20</w:t>
      </w:r>
      <w:r w:rsidR="00FD2FC3" w:rsidRPr="00FD2FC3">
        <w:rPr>
          <w:rFonts w:ascii="Times New Roman" w:hAnsi="Times New Roman" w:cs="Times New Roman"/>
          <w:b/>
          <w:sz w:val="24"/>
          <w:szCs w:val="24"/>
          <w:u w:val="single"/>
          <w:vertAlign w:val="superscript"/>
        </w:rPr>
        <w:t>th</w:t>
      </w:r>
      <w:r w:rsidR="00FD2FC3" w:rsidRPr="00FD2FC3">
        <w:rPr>
          <w:rFonts w:ascii="Times New Roman" w:hAnsi="Times New Roman" w:cs="Times New Roman"/>
          <w:b/>
          <w:sz w:val="24"/>
          <w:szCs w:val="24"/>
          <w:u w:val="single"/>
        </w:rPr>
        <w:t xml:space="preserve"> August 2012</w:t>
      </w:r>
    </w:p>
    <w:p w:rsidR="00FD2FC3" w:rsidRPr="00FD2FC3" w:rsidRDefault="00FD2FC3" w:rsidP="00FD2FC3">
      <w:pPr>
        <w:pStyle w:val="NoSpacing"/>
        <w:ind w:left="720"/>
        <w:rPr>
          <w:rFonts w:ascii="Times New Roman" w:hAnsi="Times New Roman" w:cs="Times New Roman"/>
          <w:b/>
          <w:sz w:val="24"/>
          <w:szCs w:val="24"/>
          <w:u w:val="single"/>
        </w:rPr>
      </w:pPr>
      <w:r w:rsidRPr="00FD2FC3">
        <w:rPr>
          <w:rFonts w:ascii="Times New Roman" w:hAnsi="Times New Roman" w:cs="Times New Roman"/>
          <w:sz w:val="24"/>
          <w:szCs w:val="24"/>
        </w:rPr>
        <w:t>The outcome fro</w:t>
      </w:r>
      <w:r w:rsidR="001D5943" w:rsidRPr="00FD2FC3">
        <w:rPr>
          <w:rFonts w:ascii="Times New Roman" w:hAnsi="Times New Roman" w:cs="Times New Roman"/>
          <w:sz w:val="24"/>
          <w:szCs w:val="24"/>
        </w:rPr>
        <w:t>m the Kent County Council’s Neighb</w:t>
      </w:r>
      <w:r w:rsidRPr="00FD2FC3">
        <w:rPr>
          <w:rFonts w:ascii="Times New Roman" w:hAnsi="Times New Roman" w:cs="Times New Roman"/>
          <w:sz w:val="24"/>
          <w:szCs w:val="24"/>
        </w:rPr>
        <w:t>ourhood Forum meeting held on 20</w:t>
      </w:r>
      <w:r w:rsidRPr="00FD2FC3">
        <w:rPr>
          <w:rFonts w:ascii="Times New Roman" w:hAnsi="Times New Roman" w:cs="Times New Roman"/>
          <w:sz w:val="24"/>
          <w:szCs w:val="24"/>
          <w:vertAlign w:val="superscript"/>
        </w:rPr>
        <w:t>th</w:t>
      </w:r>
      <w:r w:rsidRPr="00FD2FC3">
        <w:rPr>
          <w:rFonts w:ascii="Times New Roman" w:hAnsi="Times New Roman" w:cs="Times New Roman"/>
          <w:sz w:val="24"/>
          <w:szCs w:val="24"/>
        </w:rPr>
        <w:t xml:space="preserve"> August 2012</w:t>
      </w:r>
      <w:r w:rsidR="001D5943" w:rsidRPr="00FD2FC3">
        <w:rPr>
          <w:rFonts w:ascii="Times New Roman" w:hAnsi="Times New Roman" w:cs="Times New Roman"/>
          <w:sz w:val="24"/>
          <w:szCs w:val="24"/>
        </w:rPr>
        <w:t xml:space="preserve"> was</w:t>
      </w:r>
      <w:r>
        <w:rPr>
          <w:rFonts w:ascii="Times New Roman" w:hAnsi="Times New Roman" w:cs="Times New Roman"/>
          <w:sz w:val="24"/>
          <w:szCs w:val="24"/>
        </w:rPr>
        <w:t xml:space="preserve"> the following </w:t>
      </w:r>
      <w:proofErr w:type="gramStart"/>
      <w:r>
        <w:rPr>
          <w:rFonts w:ascii="Times New Roman" w:hAnsi="Times New Roman" w:cs="Times New Roman"/>
          <w:sz w:val="24"/>
          <w:szCs w:val="24"/>
        </w:rPr>
        <w:t>proposal :</w:t>
      </w:r>
      <w:proofErr w:type="gramEnd"/>
    </w:p>
    <w:p w:rsidR="00FD2FC3" w:rsidRDefault="00FD2FC3" w:rsidP="00FD2FC3">
      <w:pPr>
        <w:pStyle w:val="NoSpacing"/>
        <w:ind w:left="720"/>
        <w:rPr>
          <w:rStyle w:val="Strong"/>
          <w:rFonts w:ascii="Times New Roman" w:hAnsi="Times New Roman" w:cs="Times New Roman"/>
          <w:b w:val="0"/>
          <w:bCs w:val="0"/>
          <w:sz w:val="24"/>
          <w:szCs w:val="24"/>
        </w:rPr>
      </w:pPr>
    </w:p>
    <w:p w:rsidR="001D5943" w:rsidRPr="00FD2FC3" w:rsidRDefault="00FD2FC3" w:rsidP="00FD2FC3">
      <w:pPr>
        <w:pStyle w:val="NoSpacing"/>
        <w:ind w:left="720"/>
        <w:jc w:val="both"/>
        <w:rPr>
          <w:b/>
          <w:bCs/>
        </w:rPr>
      </w:pPr>
      <w:r w:rsidRPr="00FD2FC3">
        <w:rPr>
          <w:rStyle w:val="Strong"/>
          <w:rFonts w:ascii="Times New Roman" w:hAnsi="Times New Roman" w:cs="Times New Roman"/>
          <w:b w:val="0"/>
          <w:bCs w:val="0"/>
          <w:sz w:val="24"/>
          <w:szCs w:val="24"/>
        </w:rPr>
        <w:t>“We ask that Hythe Neighbourhood Forum Panel support our request for no development on Prince's Parade and that it remains under planning policy LR9</w:t>
      </w:r>
      <w:proofErr w:type="gramStart"/>
      <w:r w:rsidRPr="00FD2FC3">
        <w:rPr>
          <w:rStyle w:val="Strong"/>
          <w:rFonts w:ascii="Times New Roman" w:hAnsi="Times New Roman" w:cs="Times New Roman"/>
          <w:b w:val="0"/>
          <w:bCs w:val="0"/>
          <w:sz w:val="24"/>
          <w:szCs w:val="24"/>
        </w:rPr>
        <w:t>  For</w:t>
      </w:r>
      <w:proofErr w:type="gramEnd"/>
      <w:r w:rsidRPr="00FD2FC3">
        <w:rPr>
          <w:rStyle w:val="Strong"/>
          <w:rFonts w:ascii="Times New Roman" w:hAnsi="Times New Roman" w:cs="Times New Roman"/>
          <w:b w:val="0"/>
          <w:bCs w:val="0"/>
          <w:sz w:val="24"/>
          <w:szCs w:val="24"/>
        </w:rPr>
        <w:t xml:space="preserve"> Leisure and Recreation only as set out by the Planning Inspector in the 2003 inquiry. Also that Hythe Town Council and Shepway District Council's Locality Board support this motion”.</w:t>
      </w:r>
    </w:p>
    <w:p w:rsidR="00FD2FC3" w:rsidRDefault="00FD2FC3" w:rsidP="00FD2FC3">
      <w:pPr>
        <w:pStyle w:val="Title"/>
        <w:ind w:left="720" w:hanging="720"/>
        <w:jc w:val="both"/>
        <w:rPr>
          <w:b w:val="0"/>
          <w:sz w:val="24"/>
        </w:rPr>
      </w:pPr>
      <w:r>
        <w:rPr>
          <w:b w:val="0"/>
          <w:sz w:val="24"/>
        </w:rPr>
        <w:tab/>
      </w:r>
    </w:p>
    <w:p w:rsidR="00FD2FC3" w:rsidRDefault="00FD2FC3" w:rsidP="00FD2FC3">
      <w:pPr>
        <w:pStyle w:val="Title"/>
        <w:ind w:left="720"/>
        <w:jc w:val="both"/>
        <w:rPr>
          <w:b w:val="0"/>
          <w:sz w:val="24"/>
        </w:rPr>
      </w:pPr>
      <w:r>
        <w:rPr>
          <w:b w:val="0"/>
          <w:sz w:val="24"/>
        </w:rPr>
        <w:t xml:space="preserve">The request for the above to be discussed </w:t>
      </w:r>
      <w:r w:rsidR="002C7894">
        <w:rPr>
          <w:b w:val="0"/>
          <w:sz w:val="24"/>
        </w:rPr>
        <w:t xml:space="preserve">at a future meeting of Hythe Town Council </w:t>
      </w:r>
      <w:r>
        <w:rPr>
          <w:b w:val="0"/>
          <w:sz w:val="24"/>
        </w:rPr>
        <w:t>was received via an e mail from Kent</w:t>
      </w:r>
      <w:r w:rsidR="002C7894">
        <w:rPr>
          <w:b w:val="0"/>
          <w:sz w:val="24"/>
        </w:rPr>
        <w:t xml:space="preserve"> County Council received on 30</w:t>
      </w:r>
      <w:r w:rsidR="002C7894" w:rsidRPr="002C7894">
        <w:rPr>
          <w:b w:val="0"/>
          <w:sz w:val="24"/>
          <w:vertAlign w:val="superscript"/>
        </w:rPr>
        <w:t>th</w:t>
      </w:r>
      <w:r w:rsidR="002C7894">
        <w:rPr>
          <w:b w:val="0"/>
          <w:sz w:val="24"/>
        </w:rPr>
        <w:t xml:space="preserve"> August</w:t>
      </w:r>
      <w:r w:rsidR="00A73645">
        <w:rPr>
          <w:b w:val="0"/>
          <w:sz w:val="24"/>
        </w:rPr>
        <w:t>.</w:t>
      </w:r>
    </w:p>
    <w:p w:rsidR="00FD2FC3" w:rsidRDefault="00FD2FC3" w:rsidP="00FD2FC3">
      <w:pPr>
        <w:pStyle w:val="Title"/>
        <w:ind w:left="720" w:hanging="720"/>
        <w:jc w:val="both"/>
        <w:rPr>
          <w:b w:val="0"/>
          <w:sz w:val="24"/>
        </w:rPr>
      </w:pPr>
    </w:p>
    <w:p w:rsidR="001D5943" w:rsidRDefault="00525A7F" w:rsidP="00FD2FC3">
      <w:pPr>
        <w:pStyle w:val="Title"/>
        <w:ind w:left="720" w:hanging="720"/>
        <w:jc w:val="both"/>
        <w:rPr>
          <w:b w:val="0"/>
          <w:sz w:val="24"/>
        </w:rPr>
      </w:pPr>
      <w:r>
        <w:rPr>
          <w:b w:val="0"/>
          <w:sz w:val="24"/>
        </w:rPr>
        <w:t>3</w:t>
      </w:r>
      <w:r w:rsidR="00FD2FC3">
        <w:rPr>
          <w:b w:val="0"/>
          <w:sz w:val="24"/>
        </w:rPr>
        <w:tab/>
        <w:t>Following on from the above meeting</w:t>
      </w:r>
      <w:r w:rsidR="001D5943">
        <w:rPr>
          <w:b w:val="0"/>
          <w:sz w:val="24"/>
        </w:rPr>
        <w:t xml:space="preserve"> the </w:t>
      </w:r>
      <w:r w:rsidR="00EF1E04">
        <w:rPr>
          <w:b w:val="0"/>
          <w:sz w:val="24"/>
        </w:rPr>
        <w:t>item was</w:t>
      </w:r>
      <w:r w:rsidR="001D5943">
        <w:rPr>
          <w:b w:val="0"/>
          <w:sz w:val="24"/>
        </w:rPr>
        <w:t xml:space="preserve"> deferred at the </w:t>
      </w:r>
      <w:r w:rsidR="00EF1E04">
        <w:rPr>
          <w:b w:val="0"/>
          <w:sz w:val="24"/>
        </w:rPr>
        <w:t xml:space="preserve">Town </w:t>
      </w:r>
      <w:r w:rsidR="00A73645">
        <w:rPr>
          <w:b w:val="0"/>
          <w:sz w:val="24"/>
        </w:rPr>
        <w:t>Council meeting held on 27</w:t>
      </w:r>
      <w:r w:rsidR="00A73645" w:rsidRPr="00A73645">
        <w:rPr>
          <w:b w:val="0"/>
          <w:sz w:val="24"/>
          <w:vertAlign w:val="superscript"/>
        </w:rPr>
        <w:t>th</w:t>
      </w:r>
      <w:r w:rsidR="00A73645">
        <w:rPr>
          <w:b w:val="0"/>
          <w:sz w:val="24"/>
        </w:rPr>
        <w:t xml:space="preserve"> September</w:t>
      </w:r>
      <w:r w:rsidR="00EF1E04">
        <w:rPr>
          <w:b w:val="0"/>
          <w:sz w:val="24"/>
        </w:rPr>
        <w:t xml:space="preserve">, </w:t>
      </w:r>
      <w:r w:rsidR="00FD2FC3">
        <w:rPr>
          <w:b w:val="0"/>
          <w:sz w:val="24"/>
        </w:rPr>
        <w:t>so as</w:t>
      </w:r>
      <w:r w:rsidR="00A700A6">
        <w:rPr>
          <w:b w:val="0"/>
          <w:sz w:val="24"/>
        </w:rPr>
        <w:t xml:space="preserve"> to allow time for the reception of the initial consultation document on Prince’s Parade to be received.</w:t>
      </w:r>
    </w:p>
    <w:p w:rsidR="00A700A6" w:rsidRDefault="00A700A6" w:rsidP="00A847A3">
      <w:pPr>
        <w:pStyle w:val="Title"/>
        <w:jc w:val="both"/>
        <w:rPr>
          <w:b w:val="0"/>
          <w:sz w:val="24"/>
        </w:rPr>
      </w:pPr>
    </w:p>
    <w:p w:rsidR="00FD2FC3" w:rsidRDefault="00525A7F" w:rsidP="00FD2FC3">
      <w:pPr>
        <w:pStyle w:val="Title"/>
        <w:ind w:left="720" w:hanging="720"/>
        <w:jc w:val="both"/>
        <w:rPr>
          <w:b w:val="0"/>
          <w:sz w:val="24"/>
        </w:rPr>
      </w:pPr>
      <w:r>
        <w:rPr>
          <w:b w:val="0"/>
          <w:sz w:val="24"/>
        </w:rPr>
        <w:t>4</w:t>
      </w:r>
      <w:r w:rsidR="00FD2FC3">
        <w:rPr>
          <w:b w:val="0"/>
          <w:sz w:val="24"/>
        </w:rPr>
        <w:tab/>
      </w:r>
      <w:r w:rsidR="00FD2FC3" w:rsidRPr="00FD2FC3">
        <w:rPr>
          <w:sz w:val="24"/>
          <w:u w:val="single"/>
        </w:rPr>
        <w:t>The Baseline Consultation</w:t>
      </w:r>
      <w:r w:rsidR="00FD2FC3">
        <w:rPr>
          <w:b w:val="0"/>
          <w:sz w:val="24"/>
        </w:rPr>
        <w:t xml:space="preserve"> </w:t>
      </w:r>
    </w:p>
    <w:p w:rsidR="00FD2FC3" w:rsidRDefault="00FD2FC3" w:rsidP="00FD2FC3">
      <w:pPr>
        <w:pStyle w:val="Title"/>
        <w:ind w:left="720"/>
        <w:jc w:val="both"/>
        <w:rPr>
          <w:b w:val="0"/>
          <w:sz w:val="24"/>
        </w:rPr>
      </w:pPr>
      <w:r>
        <w:rPr>
          <w:b w:val="0"/>
          <w:sz w:val="24"/>
        </w:rPr>
        <w:t>This is the first part of three stages being undertak</w:t>
      </w:r>
      <w:r w:rsidR="0088430F">
        <w:rPr>
          <w:b w:val="0"/>
          <w:sz w:val="24"/>
        </w:rPr>
        <w:t>en by the consultants, the next</w:t>
      </w:r>
      <w:r>
        <w:rPr>
          <w:b w:val="0"/>
          <w:sz w:val="24"/>
        </w:rPr>
        <w:t xml:space="preserve"> two </w:t>
      </w:r>
      <w:proofErr w:type="gramStart"/>
      <w:r>
        <w:rPr>
          <w:b w:val="0"/>
          <w:sz w:val="24"/>
        </w:rPr>
        <w:t>being :</w:t>
      </w:r>
      <w:proofErr w:type="gramEnd"/>
    </w:p>
    <w:p w:rsidR="00FD2FC3" w:rsidRDefault="00FD2FC3" w:rsidP="00FD2FC3">
      <w:pPr>
        <w:pStyle w:val="Title"/>
        <w:numPr>
          <w:ilvl w:val="0"/>
          <w:numId w:val="9"/>
        </w:numPr>
        <w:jc w:val="both"/>
        <w:rPr>
          <w:b w:val="0"/>
          <w:sz w:val="24"/>
        </w:rPr>
      </w:pPr>
      <w:r>
        <w:rPr>
          <w:b w:val="0"/>
          <w:sz w:val="24"/>
        </w:rPr>
        <w:t>Options Development</w:t>
      </w:r>
    </w:p>
    <w:p w:rsidR="00FD2FC3" w:rsidRDefault="00FD2FC3" w:rsidP="00FD2FC3">
      <w:pPr>
        <w:pStyle w:val="Title"/>
        <w:numPr>
          <w:ilvl w:val="0"/>
          <w:numId w:val="9"/>
        </w:numPr>
        <w:jc w:val="both"/>
        <w:rPr>
          <w:b w:val="0"/>
          <w:sz w:val="24"/>
        </w:rPr>
      </w:pPr>
      <w:r>
        <w:rPr>
          <w:b w:val="0"/>
          <w:sz w:val="24"/>
        </w:rPr>
        <w:t>Draft Recommendations</w:t>
      </w:r>
    </w:p>
    <w:p w:rsidR="00FD2FC3" w:rsidRDefault="00FD2FC3" w:rsidP="00FD2FC3">
      <w:pPr>
        <w:pStyle w:val="Title"/>
        <w:ind w:left="720"/>
        <w:jc w:val="both"/>
        <w:rPr>
          <w:b w:val="0"/>
          <w:sz w:val="24"/>
        </w:rPr>
      </w:pPr>
      <w:r>
        <w:rPr>
          <w:b w:val="0"/>
          <w:sz w:val="24"/>
        </w:rPr>
        <w:t>It should be noted that Shepway DC has yet to formally consult Hythe Town Council on the outcomes of the first baseline consultation which is to be presented to the Shepway Cabinet when it meets on 19</w:t>
      </w:r>
      <w:r w:rsidRPr="00FD2FC3">
        <w:rPr>
          <w:b w:val="0"/>
          <w:sz w:val="24"/>
          <w:vertAlign w:val="superscript"/>
        </w:rPr>
        <w:t>th</w:t>
      </w:r>
      <w:r>
        <w:rPr>
          <w:b w:val="0"/>
          <w:sz w:val="24"/>
        </w:rPr>
        <w:t xml:space="preserve"> December.</w:t>
      </w:r>
      <w:r w:rsidR="00EF1E04">
        <w:rPr>
          <w:b w:val="0"/>
          <w:sz w:val="24"/>
        </w:rPr>
        <w:t xml:space="preserve">  This first stage </w:t>
      </w:r>
      <w:r w:rsidR="0088430F">
        <w:rPr>
          <w:b w:val="0"/>
          <w:sz w:val="24"/>
        </w:rPr>
        <w:t xml:space="preserve">report </w:t>
      </w:r>
      <w:r w:rsidR="00EF1E04">
        <w:rPr>
          <w:b w:val="0"/>
          <w:sz w:val="24"/>
        </w:rPr>
        <w:t>is a matter of factual data collection emanating from the initial consultations.</w:t>
      </w:r>
    </w:p>
    <w:p w:rsidR="00FD2FC3" w:rsidRDefault="00FD2FC3" w:rsidP="00FD2FC3">
      <w:pPr>
        <w:pStyle w:val="Title"/>
        <w:ind w:left="1440"/>
        <w:jc w:val="both"/>
        <w:rPr>
          <w:b w:val="0"/>
          <w:sz w:val="24"/>
        </w:rPr>
      </w:pPr>
    </w:p>
    <w:p w:rsidR="00EF1E04" w:rsidRPr="00A847A3" w:rsidRDefault="00525A7F" w:rsidP="00EF1E04">
      <w:pPr>
        <w:pStyle w:val="Title"/>
        <w:jc w:val="both"/>
        <w:rPr>
          <w:b w:val="0"/>
          <w:sz w:val="24"/>
          <w:u w:val="single"/>
        </w:rPr>
      </w:pPr>
      <w:r>
        <w:rPr>
          <w:b w:val="0"/>
          <w:sz w:val="24"/>
        </w:rPr>
        <w:t>5</w:t>
      </w:r>
      <w:r w:rsidR="00EF1E04">
        <w:rPr>
          <w:b w:val="0"/>
          <w:sz w:val="24"/>
        </w:rPr>
        <w:tab/>
      </w:r>
      <w:r w:rsidR="00EF1E04" w:rsidRPr="00A847A3">
        <w:rPr>
          <w:sz w:val="24"/>
          <w:u w:val="single"/>
        </w:rPr>
        <w:t>Hythe Neighbourhood Plan</w:t>
      </w:r>
    </w:p>
    <w:p w:rsidR="0088430F" w:rsidRDefault="00EF1E04" w:rsidP="0088430F">
      <w:pPr>
        <w:pStyle w:val="Title"/>
        <w:ind w:left="720"/>
        <w:jc w:val="both"/>
        <w:rPr>
          <w:b w:val="0"/>
          <w:sz w:val="24"/>
        </w:rPr>
      </w:pPr>
      <w:r>
        <w:rPr>
          <w:b w:val="0"/>
          <w:sz w:val="24"/>
        </w:rPr>
        <w:t>Members are referred to the</w:t>
      </w:r>
      <w:r w:rsidR="00A476AB">
        <w:rPr>
          <w:b w:val="0"/>
          <w:sz w:val="24"/>
        </w:rPr>
        <w:t xml:space="preserve"> separate Town Clerk’s report 04</w:t>
      </w:r>
      <w:r>
        <w:rPr>
          <w:b w:val="0"/>
          <w:sz w:val="24"/>
        </w:rPr>
        <w:t xml:space="preserve">/12 which relates to the Core Strategy and, in particular, to the fundamental importance of the </w:t>
      </w:r>
      <w:r w:rsidR="00037058">
        <w:rPr>
          <w:b w:val="0"/>
          <w:sz w:val="24"/>
        </w:rPr>
        <w:t xml:space="preserve">Town Council’s </w:t>
      </w:r>
      <w:r>
        <w:rPr>
          <w:b w:val="0"/>
          <w:sz w:val="24"/>
        </w:rPr>
        <w:t xml:space="preserve">Hythe Neighbourhood Plan as a statutory tool for the guiding and controlling of development in Hythe over the course of the next 10-15 years.  Shepway DC has approved the boundary of the Neighbourhood Plan which includes Prince’s Parade. It would appear to be eminently sensible to tie in the Neighbourhood Plan to the next two stages of the Prince’s Parade brief ie for options development and any final solutions.  The Neighbourhood Plan is in fact referred to within the baseline consultation.   </w:t>
      </w:r>
      <w:r w:rsidR="0088430F">
        <w:rPr>
          <w:b w:val="0"/>
          <w:sz w:val="24"/>
        </w:rPr>
        <w:t>Prince’s Parade is part of the Coastal and Seafront Environment element of the Plan, as identified in the Town Council’s terms of reference.</w:t>
      </w:r>
    </w:p>
    <w:p w:rsidR="0088430F" w:rsidRDefault="0088430F" w:rsidP="0088430F">
      <w:pPr>
        <w:pStyle w:val="Title"/>
        <w:ind w:left="720"/>
        <w:jc w:val="both"/>
        <w:rPr>
          <w:b w:val="0"/>
          <w:sz w:val="24"/>
        </w:rPr>
      </w:pPr>
    </w:p>
    <w:p w:rsidR="002C7894" w:rsidRDefault="00A73645" w:rsidP="00A73645">
      <w:pPr>
        <w:pStyle w:val="Title"/>
        <w:ind w:left="720" w:hanging="720"/>
        <w:jc w:val="both"/>
        <w:rPr>
          <w:b w:val="0"/>
          <w:sz w:val="24"/>
        </w:rPr>
      </w:pPr>
      <w:r>
        <w:rPr>
          <w:b w:val="0"/>
          <w:sz w:val="24"/>
        </w:rPr>
        <w:tab/>
      </w:r>
    </w:p>
    <w:p w:rsidR="004843FC" w:rsidRDefault="00EF1E04" w:rsidP="002C7894">
      <w:pPr>
        <w:pStyle w:val="Title"/>
        <w:ind w:left="720"/>
        <w:jc w:val="both"/>
        <w:rPr>
          <w:b w:val="0"/>
          <w:sz w:val="24"/>
        </w:rPr>
      </w:pPr>
      <w:r>
        <w:rPr>
          <w:b w:val="0"/>
          <w:sz w:val="24"/>
        </w:rPr>
        <w:lastRenderedPageBreak/>
        <w:t>To develop</w:t>
      </w:r>
      <w:r w:rsidR="0088430F">
        <w:rPr>
          <w:b w:val="0"/>
          <w:sz w:val="24"/>
        </w:rPr>
        <w:t xml:space="preserve"> options for development outside of</w:t>
      </w:r>
      <w:r>
        <w:rPr>
          <w:b w:val="0"/>
          <w:sz w:val="24"/>
        </w:rPr>
        <w:t xml:space="preserve"> the confines o</w:t>
      </w:r>
      <w:r w:rsidR="002C7894">
        <w:rPr>
          <w:b w:val="0"/>
          <w:sz w:val="24"/>
        </w:rPr>
        <w:t>f the</w:t>
      </w:r>
      <w:r w:rsidR="00A73645">
        <w:rPr>
          <w:b w:val="0"/>
          <w:sz w:val="24"/>
        </w:rPr>
        <w:t xml:space="preserve"> Neighbourhood Plan c</w:t>
      </w:r>
      <w:r>
        <w:rPr>
          <w:b w:val="0"/>
          <w:sz w:val="24"/>
        </w:rPr>
        <w:t xml:space="preserve">ould </w:t>
      </w:r>
      <w:r w:rsidR="00A73645">
        <w:rPr>
          <w:b w:val="0"/>
          <w:sz w:val="24"/>
        </w:rPr>
        <w:t>prove</w:t>
      </w:r>
      <w:r w:rsidR="00037058">
        <w:rPr>
          <w:b w:val="0"/>
          <w:sz w:val="24"/>
        </w:rPr>
        <w:t xml:space="preserve"> to be detrimental to the long term vision for H</w:t>
      </w:r>
      <w:r w:rsidR="00A476AB">
        <w:rPr>
          <w:b w:val="0"/>
          <w:sz w:val="24"/>
        </w:rPr>
        <w:t>ythe.</w:t>
      </w:r>
      <w:r w:rsidR="009B0C8C">
        <w:rPr>
          <w:b w:val="0"/>
          <w:sz w:val="24"/>
        </w:rPr>
        <w:t xml:space="preserve"> </w:t>
      </w:r>
      <w:r w:rsidR="0088430F">
        <w:rPr>
          <w:b w:val="0"/>
          <w:sz w:val="24"/>
        </w:rPr>
        <w:t xml:space="preserve">If the </w:t>
      </w:r>
      <w:r w:rsidR="00A73645">
        <w:rPr>
          <w:b w:val="0"/>
          <w:sz w:val="24"/>
        </w:rPr>
        <w:t xml:space="preserve">Neighbourhood </w:t>
      </w:r>
      <w:r w:rsidR="0088430F">
        <w:rPr>
          <w:b w:val="0"/>
          <w:sz w:val="24"/>
        </w:rPr>
        <w:t xml:space="preserve">Plan has to have real meaning then </w:t>
      </w:r>
      <w:r w:rsidR="00A73645">
        <w:rPr>
          <w:b w:val="0"/>
          <w:sz w:val="24"/>
        </w:rPr>
        <w:t xml:space="preserve">any </w:t>
      </w:r>
      <w:r w:rsidR="0088430F">
        <w:rPr>
          <w:b w:val="0"/>
          <w:sz w:val="24"/>
        </w:rPr>
        <w:t>Prince’s Parade’s options for development should be</w:t>
      </w:r>
      <w:r w:rsidR="00A73645">
        <w:rPr>
          <w:b w:val="0"/>
          <w:sz w:val="24"/>
        </w:rPr>
        <w:t xml:space="preserve"> appraised as</w:t>
      </w:r>
      <w:r w:rsidR="0088430F">
        <w:rPr>
          <w:b w:val="0"/>
          <w:sz w:val="24"/>
        </w:rPr>
        <w:t xml:space="preserve"> part and parcel of the Plan.  </w:t>
      </w:r>
    </w:p>
    <w:p w:rsidR="0088430F" w:rsidRDefault="0088430F" w:rsidP="00EF1E04">
      <w:pPr>
        <w:pStyle w:val="Title"/>
        <w:ind w:left="720"/>
        <w:jc w:val="both"/>
        <w:rPr>
          <w:b w:val="0"/>
          <w:sz w:val="24"/>
        </w:rPr>
      </w:pPr>
    </w:p>
    <w:p w:rsidR="0088430F" w:rsidRDefault="00525A7F" w:rsidP="00A73645">
      <w:pPr>
        <w:pStyle w:val="Title"/>
        <w:ind w:left="720" w:hanging="720"/>
        <w:jc w:val="both"/>
        <w:rPr>
          <w:b w:val="0"/>
          <w:sz w:val="24"/>
        </w:rPr>
      </w:pPr>
      <w:r>
        <w:rPr>
          <w:b w:val="0"/>
          <w:sz w:val="24"/>
        </w:rPr>
        <w:t>6</w:t>
      </w:r>
      <w:r w:rsidR="00A73645">
        <w:rPr>
          <w:b w:val="0"/>
          <w:sz w:val="24"/>
        </w:rPr>
        <w:tab/>
      </w:r>
      <w:r w:rsidR="0088430F">
        <w:rPr>
          <w:b w:val="0"/>
          <w:sz w:val="24"/>
        </w:rPr>
        <w:t>By the same token</w:t>
      </w:r>
      <w:r w:rsidR="00A73645">
        <w:rPr>
          <w:b w:val="0"/>
          <w:sz w:val="24"/>
        </w:rPr>
        <w:t>,</w:t>
      </w:r>
      <w:r w:rsidR="0088430F">
        <w:rPr>
          <w:b w:val="0"/>
          <w:sz w:val="24"/>
        </w:rPr>
        <w:t xml:space="preserve"> the motion put forward at the meeting on 20</w:t>
      </w:r>
      <w:r w:rsidR="0088430F" w:rsidRPr="0088430F">
        <w:rPr>
          <w:b w:val="0"/>
          <w:sz w:val="24"/>
          <w:vertAlign w:val="superscript"/>
        </w:rPr>
        <w:t>th</w:t>
      </w:r>
      <w:r w:rsidR="0088430F">
        <w:rPr>
          <w:b w:val="0"/>
          <w:sz w:val="24"/>
        </w:rPr>
        <w:t xml:space="preserve"> August is considered premature </w:t>
      </w:r>
      <w:r w:rsidR="00A73645">
        <w:rPr>
          <w:b w:val="0"/>
          <w:sz w:val="24"/>
        </w:rPr>
        <w:t>for deliberation by the Town Council pending the Neighbourhood P</w:t>
      </w:r>
      <w:r w:rsidR="0088430F">
        <w:rPr>
          <w:b w:val="0"/>
          <w:sz w:val="24"/>
        </w:rPr>
        <w:t>lan’s production</w:t>
      </w:r>
      <w:r w:rsidR="00A73645">
        <w:rPr>
          <w:b w:val="0"/>
          <w:sz w:val="24"/>
        </w:rPr>
        <w:t>,</w:t>
      </w:r>
      <w:r w:rsidR="0088430F">
        <w:rPr>
          <w:b w:val="0"/>
          <w:sz w:val="24"/>
        </w:rPr>
        <w:t xml:space="preserve"> as the Plan will be produce</w:t>
      </w:r>
      <w:r w:rsidR="00A73645">
        <w:rPr>
          <w:b w:val="0"/>
          <w:sz w:val="24"/>
        </w:rPr>
        <w:t>d</w:t>
      </w:r>
      <w:r w:rsidR="0088430F">
        <w:rPr>
          <w:b w:val="0"/>
          <w:sz w:val="24"/>
        </w:rPr>
        <w:t xml:space="preserve"> following a </w:t>
      </w:r>
      <w:proofErr w:type="gramStart"/>
      <w:r w:rsidR="00A73645">
        <w:rPr>
          <w:b w:val="0"/>
          <w:sz w:val="24"/>
        </w:rPr>
        <w:t xml:space="preserve">comprehensive  </w:t>
      </w:r>
      <w:r w:rsidR="0088430F">
        <w:rPr>
          <w:b w:val="0"/>
          <w:sz w:val="24"/>
        </w:rPr>
        <w:t>period</w:t>
      </w:r>
      <w:proofErr w:type="gramEnd"/>
      <w:r w:rsidR="0088430F">
        <w:rPr>
          <w:b w:val="0"/>
          <w:sz w:val="24"/>
        </w:rPr>
        <w:t xml:space="preserve"> of </w:t>
      </w:r>
      <w:r w:rsidR="00A73645">
        <w:rPr>
          <w:b w:val="0"/>
          <w:sz w:val="24"/>
        </w:rPr>
        <w:t xml:space="preserve">widespread </w:t>
      </w:r>
      <w:r w:rsidR="0088430F">
        <w:rPr>
          <w:b w:val="0"/>
          <w:sz w:val="24"/>
        </w:rPr>
        <w:t>consul</w:t>
      </w:r>
      <w:r w:rsidR="00A73645">
        <w:rPr>
          <w:b w:val="0"/>
          <w:sz w:val="24"/>
        </w:rPr>
        <w:t>t</w:t>
      </w:r>
      <w:r w:rsidR="0088430F">
        <w:rPr>
          <w:b w:val="0"/>
          <w:sz w:val="24"/>
        </w:rPr>
        <w:t>ation</w:t>
      </w:r>
      <w:r w:rsidR="00A73645">
        <w:rPr>
          <w:b w:val="0"/>
          <w:sz w:val="24"/>
        </w:rPr>
        <w:t xml:space="preserve"> with local residents, statutory and non-statutory bodies and engagement via “</w:t>
      </w:r>
      <w:r w:rsidR="0088430F">
        <w:rPr>
          <w:b w:val="0"/>
          <w:sz w:val="24"/>
        </w:rPr>
        <w:t>planning for real</w:t>
      </w:r>
      <w:r w:rsidR="00A73645">
        <w:rPr>
          <w:b w:val="0"/>
          <w:sz w:val="24"/>
        </w:rPr>
        <w:t>”</w:t>
      </w:r>
      <w:r w:rsidR="0088430F">
        <w:rPr>
          <w:b w:val="0"/>
          <w:sz w:val="24"/>
        </w:rPr>
        <w:t xml:space="preserve"> workshops</w:t>
      </w:r>
      <w:r w:rsidR="00A73645">
        <w:rPr>
          <w:b w:val="0"/>
          <w:sz w:val="24"/>
        </w:rPr>
        <w:t>, survey monkey and other survey work which will entail contact with as many of Hythe’s 14,000 plus population as possible.</w:t>
      </w:r>
    </w:p>
    <w:p w:rsidR="00A847A3" w:rsidRPr="00A847A3" w:rsidRDefault="00A847A3" w:rsidP="00A847A3">
      <w:pPr>
        <w:pStyle w:val="Title"/>
        <w:jc w:val="both"/>
        <w:rPr>
          <w:b w:val="0"/>
          <w:sz w:val="24"/>
          <w:u w:val="single"/>
        </w:rPr>
      </w:pPr>
      <w:r>
        <w:rPr>
          <w:b w:val="0"/>
          <w:sz w:val="24"/>
        </w:rPr>
        <w:tab/>
      </w:r>
    </w:p>
    <w:p w:rsidR="00ED7D32" w:rsidRPr="00B26F39" w:rsidRDefault="00B26F39" w:rsidP="00ED7D32">
      <w:pPr>
        <w:pStyle w:val="Title"/>
        <w:jc w:val="both"/>
        <w:rPr>
          <w:sz w:val="24"/>
        </w:rPr>
      </w:pPr>
      <w:r>
        <w:rPr>
          <w:sz w:val="24"/>
        </w:rPr>
        <w:t>RECOMMENDATION</w:t>
      </w:r>
      <w:r w:rsidR="00776E34">
        <w:rPr>
          <w:sz w:val="24"/>
        </w:rPr>
        <w:t>S</w:t>
      </w:r>
      <w:r w:rsidR="00BF6660">
        <w:rPr>
          <w:sz w:val="24"/>
        </w:rPr>
        <w:t xml:space="preserve"> – That:</w:t>
      </w:r>
    </w:p>
    <w:p w:rsidR="007E0A2B" w:rsidRDefault="007E0A2B" w:rsidP="009A50FD">
      <w:pPr>
        <w:pStyle w:val="Title"/>
        <w:jc w:val="both"/>
        <w:rPr>
          <w:b w:val="0"/>
          <w:sz w:val="24"/>
        </w:rPr>
      </w:pPr>
    </w:p>
    <w:p w:rsidR="00153AFF" w:rsidRDefault="00A73645" w:rsidP="00153AFF">
      <w:pPr>
        <w:pStyle w:val="Title"/>
        <w:numPr>
          <w:ilvl w:val="0"/>
          <w:numId w:val="10"/>
        </w:numPr>
        <w:jc w:val="both"/>
        <w:rPr>
          <w:b w:val="0"/>
          <w:sz w:val="24"/>
        </w:rPr>
      </w:pPr>
      <w:r>
        <w:rPr>
          <w:b w:val="0"/>
          <w:sz w:val="24"/>
        </w:rPr>
        <w:t xml:space="preserve">That the baseline </w:t>
      </w:r>
      <w:r w:rsidR="00153AFF">
        <w:rPr>
          <w:b w:val="0"/>
          <w:sz w:val="24"/>
        </w:rPr>
        <w:t>analysis on Prince’s Parade be noted.</w:t>
      </w:r>
    </w:p>
    <w:p w:rsidR="00A73645" w:rsidRDefault="00A73645" w:rsidP="00153AFF">
      <w:pPr>
        <w:pStyle w:val="Title"/>
        <w:numPr>
          <w:ilvl w:val="0"/>
          <w:numId w:val="10"/>
        </w:numPr>
        <w:jc w:val="both"/>
        <w:rPr>
          <w:b w:val="0"/>
          <w:sz w:val="24"/>
        </w:rPr>
      </w:pPr>
      <w:r>
        <w:rPr>
          <w:b w:val="0"/>
          <w:sz w:val="24"/>
        </w:rPr>
        <w:t xml:space="preserve">That Shepway DC be requested to factor into the preparation of stages 2 &amp; 3 </w:t>
      </w:r>
      <w:r w:rsidR="00153AFF">
        <w:rPr>
          <w:b w:val="0"/>
          <w:sz w:val="24"/>
        </w:rPr>
        <w:t>of the P</w:t>
      </w:r>
      <w:r w:rsidR="002C7894">
        <w:rPr>
          <w:b w:val="0"/>
          <w:sz w:val="24"/>
        </w:rPr>
        <w:t xml:space="preserve">rince’s </w:t>
      </w:r>
      <w:r w:rsidR="00153AFF">
        <w:rPr>
          <w:b w:val="0"/>
          <w:sz w:val="24"/>
        </w:rPr>
        <w:t>P</w:t>
      </w:r>
      <w:r w:rsidR="002C7894">
        <w:rPr>
          <w:b w:val="0"/>
          <w:sz w:val="24"/>
        </w:rPr>
        <w:t>arade</w:t>
      </w:r>
      <w:r w:rsidR="00153AFF">
        <w:rPr>
          <w:b w:val="0"/>
          <w:sz w:val="24"/>
        </w:rPr>
        <w:t xml:space="preserve"> brief the N</w:t>
      </w:r>
      <w:r w:rsidR="002C7894">
        <w:rPr>
          <w:b w:val="0"/>
          <w:sz w:val="24"/>
        </w:rPr>
        <w:t xml:space="preserve">eighbourhood </w:t>
      </w:r>
      <w:r w:rsidR="00153AFF">
        <w:rPr>
          <w:b w:val="0"/>
          <w:sz w:val="24"/>
        </w:rPr>
        <w:t>P</w:t>
      </w:r>
      <w:r w:rsidR="002C7894">
        <w:rPr>
          <w:b w:val="0"/>
          <w:sz w:val="24"/>
        </w:rPr>
        <w:t>lan</w:t>
      </w:r>
      <w:r w:rsidR="00153AFF">
        <w:rPr>
          <w:b w:val="0"/>
          <w:sz w:val="24"/>
        </w:rPr>
        <w:t xml:space="preserve"> process and acknowledge</w:t>
      </w:r>
      <w:r w:rsidR="001F7162">
        <w:rPr>
          <w:b w:val="0"/>
          <w:sz w:val="24"/>
        </w:rPr>
        <w:t>s</w:t>
      </w:r>
      <w:r w:rsidR="00153AFF">
        <w:rPr>
          <w:b w:val="0"/>
          <w:sz w:val="24"/>
        </w:rPr>
        <w:t xml:space="preserve"> the role which the </w:t>
      </w:r>
      <w:r w:rsidR="002C7894">
        <w:rPr>
          <w:b w:val="0"/>
          <w:sz w:val="24"/>
        </w:rPr>
        <w:t xml:space="preserve">Hythe </w:t>
      </w:r>
      <w:r w:rsidR="00153AFF">
        <w:rPr>
          <w:b w:val="0"/>
          <w:sz w:val="24"/>
        </w:rPr>
        <w:t>N</w:t>
      </w:r>
      <w:r w:rsidR="002C7894">
        <w:rPr>
          <w:b w:val="0"/>
          <w:sz w:val="24"/>
        </w:rPr>
        <w:t xml:space="preserve">eighbourhood </w:t>
      </w:r>
      <w:r w:rsidR="00153AFF">
        <w:rPr>
          <w:b w:val="0"/>
          <w:sz w:val="24"/>
        </w:rPr>
        <w:t>P</w:t>
      </w:r>
      <w:r w:rsidR="002C7894">
        <w:rPr>
          <w:b w:val="0"/>
          <w:sz w:val="24"/>
        </w:rPr>
        <w:t>lan</w:t>
      </w:r>
      <w:r w:rsidR="00153AFF">
        <w:rPr>
          <w:b w:val="0"/>
          <w:sz w:val="24"/>
        </w:rPr>
        <w:t xml:space="preserve"> should play in </w:t>
      </w:r>
      <w:r w:rsidR="002C7894">
        <w:rPr>
          <w:b w:val="0"/>
          <w:sz w:val="24"/>
        </w:rPr>
        <w:t xml:space="preserve">scoping </w:t>
      </w:r>
      <w:r w:rsidR="00153AFF">
        <w:rPr>
          <w:b w:val="0"/>
          <w:sz w:val="24"/>
        </w:rPr>
        <w:t>the future development of Prince’s Parade.</w:t>
      </w:r>
    </w:p>
    <w:p w:rsidR="00153AFF" w:rsidRDefault="00153AFF" w:rsidP="00153AFF">
      <w:pPr>
        <w:pStyle w:val="Title"/>
        <w:numPr>
          <w:ilvl w:val="0"/>
          <w:numId w:val="10"/>
        </w:numPr>
        <w:jc w:val="both"/>
        <w:rPr>
          <w:b w:val="0"/>
          <w:sz w:val="24"/>
        </w:rPr>
      </w:pPr>
      <w:r>
        <w:rPr>
          <w:b w:val="0"/>
          <w:sz w:val="24"/>
        </w:rPr>
        <w:t>That KCC be advised that the motion passed at the Forum meeting held on 20</w:t>
      </w:r>
      <w:r w:rsidRPr="00153AFF">
        <w:rPr>
          <w:b w:val="0"/>
          <w:sz w:val="24"/>
          <w:vertAlign w:val="superscript"/>
        </w:rPr>
        <w:t>th</w:t>
      </w:r>
      <w:r>
        <w:rPr>
          <w:b w:val="0"/>
          <w:sz w:val="24"/>
        </w:rPr>
        <w:t xml:space="preserve"> August as submitted to Hythe Town Council is noted but that it is regarded to be premature pending the outcomes and proposals emanating from the H</w:t>
      </w:r>
      <w:r w:rsidR="002C7894">
        <w:rPr>
          <w:b w:val="0"/>
          <w:sz w:val="24"/>
        </w:rPr>
        <w:t xml:space="preserve">ythe </w:t>
      </w:r>
      <w:r>
        <w:rPr>
          <w:b w:val="0"/>
          <w:sz w:val="24"/>
        </w:rPr>
        <w:t>N</w:t>
      </w:r>
      <w:r w:rsidR="002C7894">
        <w:rPr>
          <w:b w:val="0"/>
          <w:sz w:val="24"/>
        </w:rPr>
        <w:t xml:space="preserve">eighbourhood </w:t>
      </w:r>
      <w:r>
        <w:rPr>
          <w:b w:val="0"/>
          <w:sz w:val="24"/>
        </w:rPr>
        <w:t>P</w:t>
      </w:r>
      <w:r w:rsidR="002C7894">
        <w:rPr>
          <w:b w:val="0"/>
          <w:sz w:val="24"/>
        </w:rPr>
        <w:t>lan.</w:t>
      </w:r>
    </w:p>
    <w:p w:rsidR="00A73645" w:rsidRDefault="00A73645" w:rsidP="009A50FD">
      <w:pPr>
        <w:pStyle w:val="Title"/>
        <w:jc w:val="both"/>
        <w:rPr>
          <w:b w:val="0"/>
          <w:sz w:val="24"/>
        </w:rPr>
      </w:pPr>
    </w:p>
    <w:p w:rsidR="00A73645" w:rsidRDefault="00A73645" w:rsidP="009A50FD">
      <w:pPr>
        <w:pStyle w:val="Title"/>
        <w:jc w:val="both"/>
        <w:rPr>
          <w:b w:val="0"/>
          <w:sz w:val="24"/>
        </w:rPr>
      </w:pPr>
    </w:p>
    <w:p w:rsidR="00A73645" w:rsidRDefault="00A73645" w:rsidP="009A50FD">
      <w:pPr>
        <w:pStyle w:val="Title"/>
        <w:jc w:val="both"/>
        <w:rPr>
          <w:b w:val="0"/>
          <w:sz w:val="24"/>
        </w:rPr>
      </w:pPr>
    </w:p>
    <w:p w:rsidR="009A50FD" w:rsidRDefault="009A50FD" w:rsidP="009A50FD">
      <w:pPr>
        <w:pStyle w:val="Title"/>
        <w:jc w:val="both"/>
        <w:rPr>
          <w:b w:val="0"/>
          <w:sz w:val="24"/>
        </w:rPr>
      </w:pPr>
      <w:r>
        <w:rPr>
          <w:b w:val="0"/>
          <w:sz w:val="24"/>
        </w:rPr>
        <w:t>Mrs Judith McCormick BA MSc</w:t>
      </w:r>
    </w:p>
    <w:p w:rsidR="009A50FD" w:rsidRDefault="009A50FD" w:rsidP="009A50FD">
      <w:pPr>
        <w:pStyle w:val="Title"/>
        <w:jc w:val="both"/>
        <w:rPr>
          <w:b w:val="0"/>
          <w:sz w:val="24"/>
        </w:rPr>
      </w:pPr>
      <w:r>
        <w:rPr>
          <w:b w:val="0"/>
          <w:sz w:val="24"/>
        </w:rPr>
        <w:t xml:space="preserve">Town Clerk &amp; Responsible Financial Officer </w:t>
      </w:r>
    </w:p>
    <w:p w:rsidR="009A50FD" w:rsidRDefault="00E943C2" w:rsidP="009A50FD">
      <w:pPr>
        <w:pStyle w:val="Title"/>
        <w:jc w:val="both"/>
        <w:rPr>
          <w:b w:val="0"/>
          <w:sz w:val="24"/>
        </w:rPr>
      </w:pPr>
      <w:r>
        <w:rPr>
          <w:b w:val="0"/>
          <w:sz w:val="24"/>
        </w:rPr>
        <w:t>November 2012</w:t>
      </w:r>
    </w:p>
    <w:p w:rsidR="0096426A" w:rsidRDefault="0096426A"/>
    <w:sectPr w:rsidR="0096426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710" w:rsidRDefault="00730710" w:rsidP="003F7B2E">
      <w:pPr>
        <w:spacing w:after="0" w:line="240" w:lineRule="auto"/>
      </w:pPr>
      <w:r>
        <w:separator/>
      </w:r>
    </w:p>
  </w:endnote>
  <w:endnote w:type="continuationSeparator" w:id="0">
    <w:p w:rsidR="00730710" w:rsidRDefault="00730710" w:rsidP="003F7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477621"/>
      <w:docPartObj>
        <w:docPartGallery w:val="Page Numbers (Bottom of Page)"/>
        <w:docPartUnique/>
      </w:docPartObj>
    </w:sdtPr>
    <w:sdtEndPr>
      <w:rPr>
        <w:color w:val="808080" w:themeColor="background1" w:themeShade="80"/>
        <w:spacing w:val="60"/>
      </w:rPr>
    </w:sdtEndPr>
    <w:sdtContent>
      <w:p w:rsidR="003F7B2E" w:rsidRDefault="003F7B2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B407D" w:rsidRPr="00AB407D">
          <w:rPr>
            <w:b/>
            <w:bCs/>
            <w:noProof/>
          </w:rPr>
          <w:t>1</w:t>
        </w:r>
        <w:r>
          <w:rPr>
            <w:b/>
            <w:bCs/>
            <w:noProof/>
          </w:rPr>
          <w:fldChar w:fldCharType="end"/>
        </w:r>
        <w:r>
          <w:rPr>
            <w:b/>
            <w:bCs/>
          </w:rPr>
          <w:t xml:space="preserve"> | </w:t>
        </w:r>
        <w:r>
          <w:rPr>
            <w:color w:val="808080" w:themeColor="background1" w:themeShade="80"/>
            <w:spacing w:val="60"/>
          </w:rPr>
          <w:t>Page</w:t>
        </w:r>
      </w:p>
    </w:sdtContent>
  </w:sdt>
  <w:p w:rsidR="003F7B2E" w:rsidRDefault="003F7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710" w:rsidRDefault="00730710" w:rsidP="003F7B2E">
      <w:pPr>
        <w:spacing w:after="0" w:line="240" w:lineRule="auto"/>
      </w:pPr>
      <w:r>
        <w:separator/>
      </w:r>
    </w:p>
  </w:footnote>
  <w:footnote w:type="continuationSeparator" w:id="0">
    <w:p w:rsidR="00730710" w:rsidRDefault="00730710" w:rsidP="003F7B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6B17"/>
    <w:multiLevelType w:val="hybridMultilevel"/>
    <w:tmpl w:val="DAF4413C"/>
    <w:lvl w:ilvl="0" w:tplc="C9BCDB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610DB0"/>
    <w:multiLevelType w:val="hybridMultilevel"/>
    <w:tmpl w:val="9D9C1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8BF03C6"/>
    <w:multiLevelType w:val="hybridMultilevel"/>
    <w:tmpl w:val="A7749884"/>
    <w:lvl w:ilvl="0" w:tplc="A56EE7A4">
      <w:start w:val="1"/>
      <w:numFmt w:val="decimal"/>
      <w:lvlText w:val="%1"/>
      <w:lvlJc w:val="left"/>
      <w:pPr>
        <w:ind w:left="1080" w:hanging="72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BB417A"/>
    <w:multiLevelType w:val="hybridMultilevel"/>
    <w:tmpl w:val="602AC054"/>
    <w:lvl w:ilvl="0" w:tplc="226C14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E930B55"/>
    <w:multiLevelType w:val="hybridMultilevel"/>
    <w:tmpl w:val="E3A27F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F9E754B"/>
    <w:multiLevelType w:val="hybridMultilevel"/>
    <w:tmpl w:val="FB906A6E"/>
    <w:lvl w:ilvl="0" w:tplc="2AF2C8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5D2433"/>
    <w:multiLevelType w:val="hybridMultilevel"/>
    <w:tmpl w:val="D810612A"/>
    <w:lvl w:ilvl="0" w:tplc="767E64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BC17586"/>
    <w:multiLevelType w:val="hybridMultilevel"/>
    <w:tmpl w:val="BDAE383E"/>
    <w:lvl w:ilvl="0" w:tplc="24AC4D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79F16972"/>
    <w:multiLevelType w:val="hybridMultilevel"/>
    <w:tmpl w:val="827EA5BA"/>
    <w:lvl w:ilvl="0" w:tplc="618CAE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7FD90BEB"/>
    <w:multiLevelType w:val="hybridMultilevel"/>
    <w:tmpl w:val="E834C6FA"/>
    <w:lvl w:ilvl="0" w:tplc="62944C20">
      <w:start w:val="1"/>
      <w:numFmt w:val="decimal"/>
      <w:lvlText w:val="%1"/>
      <w:lvlJc w:val="left"/>
      <w:pPr>
        <w:ind w:left="9149" w:hanging="360"/>
      </w:pPr>
      <w:rPr>
        <w:rFonts w:hint="default"/>
      </w:rPr>
    </w:lvl>
    <w:lvl w:ilvl="1" w:tplc="08090019" w:tentative="1">
      <w:start w:val="1"/>
      <w:numFmt w:val="lowerLetter"/>
      <w:lvlText w:val="%2."/>
      <w:lvlJc w:val="left"/>
      <w:pPr>
        <w:ind w:left="9869" w:hanging="360"/>
      </w:pPr>
    </w:lvl>
    <w:lvl w:ilvl="2" w:tplc="0809001B" w:tentative="1">
      <w:start w:val="1"/>
      <w:numFmt w:val="lowerRoman"/>
      <w:lvlText w:val="%3."/>
      <w:lvlJc w:val="right"/>
      <w:pPr>
        <w:ind w:left="10589" w:hanging="180"/>
      </w:pPr>
    </w:lvl>
    <w:lvl w:ilvl="3" w:tplc="0809000F" w:tentative="1">
      <w:start w:val="1"/>
      <w:numFmt w:val="decimal"/>
      <w:lvlText w:val="%4."/>
      <w:lvlJc w:val="left"/>
      <w:pPr>
        <w:ind w:left="11309" w:hanging="360"/>
      </w:pPr>
    </w:lvl>
    <w:lvl w:ilvl="4" w:tplc="08090019" w:tentative="1">
      <w:start w:val="1"/>
      <w:numFmt w:val="lowerLetter"/>
      <w:lvlText w:val="%5."/>
      <w:lvlJc w:val="left"/>
      <w:pPr>
        <w:ind w:left="12029" w:hanging="360"/>
      </w:pPr>
    </w:lvl>
    <w:lvl w:ilvl="5" w:tplc="0809001B" w:tentative="1">
      <w:start w:val="1"/>
      <w:numFmt w:val="lowerRoman"/>
      <w:lvlText w:val="%6."/>
      <w:lvlJc w:val="right"/>
      <w:pPr>
        <w:ind w:left="12749" w:hanging="180"/>
      </w:pPr>
    </w:lvl>
    <w:lvl w:ilvl="6" w:tplc="0809000F" w:tentative="1">
      <w:start w:val="1"/>
      <w:numFmt w:val="decimal"/>
      <w:lvlText w:val="%7."/>
      <w:lvlJc w:val="left"/>
      <w:pPr>
        <w:ind w:left="13469" w:hanging="360"/>
      </w:pPr>
    </w:lvl>
    <w:lvl w:ilvl="7" w:tplc="08090019" w:tentative="1">
      <w:start w:val="1"/>
      <w:numFmt w:val="lowerLetter"/>
      <w:lvlText w:val="%8."/>
      <w:lvlJc w:val="left"/>
      <w:pPr>
        <w:ind w:left="14189" w:hanging="360"/>
      </w:pPr>
    </w:lvl>
    <w:lvl w:ilvl="8" w:tplc="0809001B" w:tentative="1">
      <w:start w:val="1"/>
      <w:numFmt w:val="lowerRoman"/>
      <w:lvlText w:val="%9."/>
      <w:lvlJc w:val="right"/>
      <w:pPr>
        <w:ind w:left="14909" w:hanging="180"/>
      </w:pPr>
    </w:lvl>
  </w:abstractNum>
  <w:num w:numId="1">
    <w:abstractNumId w:val="6"/>
  </w:num>
  <w:num w:numId="2">
    <w:abstractNumId w:val="2"/>
  </w:num>
  <w:num w:numId="3">
    <w:abstractNumId w:val="0"/>
  </w:num>
  <w:num w:numId="4">
    <w:abstractNumId w:val="8"/>
  </w:num>
  <w:num w:numId="5">
    <w:abstractNumId w:val="1"/>
  </w:num>
  <w:num w:numId="6">
    <w:abstractNumId w:val="7"/>
  </w:num>
  <w:num w:numId="7">
    <w:abstractNumId w:val="3"/>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0FD"/>
    <w:rsid w:val="00003F4C"/>
    <w:rsid w:val="00006027"/>
    <w:rsid w:val="00021E5A"/>
    <w:rsid w:val="00037058"/>
    <w:rsid w:val="00037AEC"/>
    <w:rsid w:val="00082050"/>
    <w:rsid w:val="00082EE4"/>
    <w:rsid w:val="00092BBF"/>
    <w:rsid w:val="000B2EB2"/>
    <w:rsid w:val="000B6993"/>
    <w:rsid w:val="000C2AF3"/>
    <w:rsid w:val="000C4F0D"/>
    <w:rsid w:val="0011510B"/>
    <w:rsid w:val="001376A9"/>
    <w:rsid w:val="00153AFF"/>
    <w:rsid w:val="0016076B"/>
    <w:rsid w:val="00184E01"/>
    <w:rsid w:val="00194FE2"/>
    <w:rsid w:val="00195A3D"/>
    <w:rsid w:val="0019742F"/>
    <w:rsid w:val="001A1942"/>
    <w:rsid w:val="001D5943"/>
    <w:rsid w:val="001D6DC3"/>
    <w:rsid w:val="001E6666"/>
    <w:rsid w:val="001F7162"/>
    <w:rsid w:val="00223784"/>
    <w:rsid w:val="002409A9"/>
    <w:rsid w:val="00241D0C"/>
    <w:rsid w:val="00254E44"/>
    <w:rsid w:val="00255FE9"/>
    <w:rsid w:val="002576E4"/>
    <w:rsid w:val="00274AA8"/>
    <w:rsid w:val="00287D15"/>
    <w:rsid w:val="002A1587"/>
    <w:rsid w:val="002A7869"/>
    <w:rsid w:val="002B0487"/>
    <w:rsid w:val="002B0B1A"/>
    <w:rsid w:val="002C7894"/>
    <w:rsid w:val="002D6BCD"/>
    <w:rsid w:val="002F5FA8"/>
    <w:rsid w:val="0031091D"/>
    <w:rsid w:val="00314709"/>
    <w:rsid w:val="003202EE"/>
    <w:rsid w:val="003215B5"/>
    <w:rsid w:val="00323876"/>
    <w:rsid w:val="003315A8"/>
    <w:rsid w:val="00331B60"/>
    <w:rsid w:val="00331D2F"/>
    <w:rsid w:val="00342442"/>
    <w:rsid w:val="00347FC5"/>
    <w:rsid w:val="00373B7C"/>
    <w:rsid w:val="00380AC9"/>
    <w:rsid w:val="003A4D57"/>
    <w:rsid w:val="003A5609"/>
    <w:rsid w:val="003B4C4D"/>
    <w:rsid w:val="003C6694"/>
    <w:rsid w:val="003F5ACC"/>
    <w:rsid w:val="003F7B2E"/>
    <w:rsid w:val="003F7EA3"/>
    <w:rsid w:val="004165D6"/>
    <w:rsid w:val="00417F19"/>
    <w:rsid w:val="00461F78"/>
    <w:rsid w:val="00471ACE"/>
    <w:rsid w:val="004759F3"/>
    <w:rsid w:val="004843FC"/>
    <w:rsid w:val="0048703B"/>
    <w:rsid w:val="0048715A"/>
    <w:rsid w:val="004911AE"/>
    <w:rsid w:val="004A4548"/>
    <w:rsid w:val="004B3A3F"/>
    <w:rsid w:val="004D4DAF"/>
    <w:rsid w:val="00511395"/>
    <w:rsid w:val="00525A7F"/>
    <w:rsid w:val="005309B5"/>
    <w:rsid w:val="0053455E"/>
    <w:rsid w:val="005404A4"/>
    <w:rsid w:val="00547ACD"/>
    <w:rsid w:val="00587B04"/>
    <w:rsid w:val="005B22BF"/>
    <w:rsid w:val="005B41C4"/>
    <w:rsid w:val="005C5107"/>
    <w:rsid w:val="005E5684"/>
    <w:rsid w:val="005F36BA"/>
    <w:rsid w:val="00603893"/>
    <w:rsid w:val="0064780A"/>
    <w:rsid w:val="006726EF"/>
    <w:rsid w:val="006743B3"/>
    <w:rsid w:val="00677F2B"/>
    <w:rsid w:val="00687B76"/>
    <w:rsid w:val="006B7E4E"/>
    <w:rsid w:val="006E2958"/>
    <w:rsid w:val="00720742"/>
    <w:rsid w:val="0072217D"/>
    <w:rsid w:val="00723946"/>
    <w:rsid w:val="00727C30"/>
    <w:rsid w:val="00730710"/>
    <w:rsid w:val="0073559B"/>
    <w:rsid w:val="007439BF"/>
    <w:rsid w:val="007478FF"/>
    <w:rsid w:val="00776E34"/>
    <w:rsid w:val="007A3E0F"/>
    <w:rsid w:val="007B67A3"/>
    <w:rsid w:val="007D311D"/>
    <w:rsid w:val="007D4B39"/>
    <w:rsid w:val="007E0A2B"/>
    <w:rsid w:val="008012FC"/>
    <w:rsid w:val="008044D1"/>
    <w:rsid w:val="00806222"/>
    <w:rsid w:val="008470D0"/>
    <w:rsid w:val="00851033"/>
    <w:rsid w:val="0087029A"/>
    <w:rsid w:val="00883F54"/>
    <w:rsid w:val="0088430F"/>
    <w:rsid w:val="008B6A19"/>
    <w:rsid w:val="008E7E01"/>
    <w:rsid w:val="00903F21"/>
    <w:rsid w:val="009064F6"/>
    <w:rsid w:val="009133BD"/>
    <w:rsid w:val="00932FB9"/>
    <w:rsid w:val="0096426A"/>
    <w:rsid w:val="009645B7"/>
    <w:rsid w:val="00967078"/>
    <w:rsid w:val="009864F0"/>
    <w:rsid w:val="00991BDA"/>
    <w:rsid w:val="009A31C3"/>
    <w:rsid w:val="009A50FD"/>
    <w:rsid w:val="009B0C8C"/>
    <w:rsid w:val="009B4712"/>
    <w:rsid w:val="009C09C0"/>
    <w:rsid w:val="009D3587"/>
    <w:rsid w:val="009E2D45"/>
    <w:rsid w:val="009E2E5D"/>
    <w:rsid w:val="009E7820"/>
    <w:rsid w:val="00A10F57"/>
    <w:rsid w:val="00A163F3"/>
    <w:rsid w:val="00A46A6B"/>
    <w:rsid w:val="00A476AB"/>
    <w:rsid w:val="00A56011"/>
    <w:rsid w:val="00A700A6"/>
    <w:rsid w:val="00A73645"/>
    <w:rsid w:val="00A82E96"/>
    <w:rsid w:val="00A845A7"/>
    <w:rsid w:val="00A847A3"/>
    <w:rsid w:val="00A97B71"/>
    <w:rsid w:val="00AA42F6"/>
    <w:rsid w:val="00AB407D"/>
    <w:rsid w:val="00AF09D8"/>
    <w:rsid w:val="00B03123"/>
    <w:rsid w:val="00B045AF"/>
    <w:rsid w:val="00B26F39"/>
    <w:rsid w:val="00B32F09"/>
    <w:rsid w:val="00B42262"/>
    <w:rsid w:val="00BC6415"/>
    <w:rsid w:val="00BD1AF2"/>
    <w:rsid w:val="00BE3AEA"/>
    <w:rsid w:val="00BE4883"/>
    <w:rsid w:val="00BF29F8"/>
    <w:rsid w:val="00BF6660"/>
    <w:rsid w:val="00C139CC"/>
    <w:rsid w:val="00C14680"/>
    <w:rsid w:val="00C23324"/>
    <w:rsid w:val="00C30C26"/>
    <w:rsid w:val="00C34D6A"/>
    <w:rsid w:val="00C35382"/>
    <w:rsid w:val="00C41EDE"/>
    <w:rsid w:val="00C44D7B"/>
    <w:rsid w:val="00C57264"/>
    <w:rsid w:val="00C6088F"/>
    <w:rsid w:val="00C77B2D"/>
    <w:rsid w:val="00C810CD"/>
    <w:rsid w:val="00C84530"/>
    <w:rsid w:val="00C95C29"/>
    <w:rsid w:val="00C95CC1"/>
    <w:rsid w:val="00C97176"/>
    <w:rsid w:val="00CB022F"/>
    <w:rsid w:val="00CB5138"/>
    <w:rsid w:val="00CB6C2A"/>
    <w:rsid w:val="00CC4585"/>
    <w:rsid w:val="00CF1F96"/>
    <w:rsid w:val="00D064E2"/>
    <w:rsid w:val="00D222AE"/>
    <w:rsid w:val="00D31704"/>
    <w:rsid w:val="00D329A4"/>
    <w:rsid w:val="00D35235"/>
    <w:rsid w:val="00D545A4"/>
    <w:rsid w:val="00D56521"/>
    <w:rsid w:val="00D578D5"/>
    <w:rsid w:val="00D63E90"/>
    <w:rsid w:val="00D6486A"/>
    <w:rsid w:val="00D86052"/>
    <w:rsid w:val="00D86B53"/>
    <w:rsid w:val="00D943E3"/>
    <w:rsid w:val="00DB5D66"/>
    <w:rsid w:val="00DC3A4A"/>
    <w:rsid w:val="00DD46AE"/>
    <w:rsid w:val="00DF10FE"/>
    <w:rsid w:val="00E242EB"/>
    <w:rsid w:val="00E251A3"/>
    <w:rsid w:val="00E25626"/>
    <w:rsid w:val="00E31060"/>
    <w:rsid w:val="00E31B8B"/>
    <w:rsid w:val="00E33E5C"/>
    <w:rsid w:val="00E5503A"/>
    <w:rsid w:val="00E559C8"/>
    <w:rsid w:val="00E943C2"/>
    <w:rsid w:val="00EA78F7"/>
    <w:rsid w:val="00EA7D0B"/>
    <w:rsid w:val="00EC1FF5"/>
    <w:rsid w:val="00EC365C"/>
    <w:rsid w:val="00ED6459"/>
    <w:rsid w:val="00ED7D32"/>
    <w:rsid w:val="00EE1AD0"/>
    <w:rsid w:val="00EE6D7E"/>
    <w:rsid w:val="00EF1E04"/>
    <w:rsid w:val="00F06C3B"/>
    <w:rsid w:val="00F20019"/>
    <w:rsid w:val="00F22AFE"/>
    <w:rsid w:val="00F60145"/>
    <w:rsid w:val="00F602B4"/>
    <w:rsid w:val="00F605B1"/>
    <w:rsid w:val="00F66493"/>
    <w:rsid w:val="00F7380C"/>
    <w:rsid w:val="00F815DD"/>
    <w:rsid w:val="00F81CCF"/>
    <w:rsid w:val="00F82213"/>
    <w:rsid w:val="00F909F0"/>
    <w:rsid w:val="00F911A1"/>
    <w:rsid w:val="00FA4F25"/>
    <w:rsid w:val="00FA6F91"/>
    <w:rsid w:val="00FC3BF3"/>
    <w:rsid w:val="00FD2FC3"/>
    <w:rsid w:val="00FE63F9"/>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A50FD"/>
    <w:pPr>
      <w:spacing w:after="0" w:line="240" w:lineRule="auto"/>
      <w:jc w:val="center"/>
    </w:pPr>
    <w:rPr>
      <w:rFonts w:ascii="Times New Roman" w:eastAsia="Times New Roman" w:hAnsi="Times New Roman" w:cs="Times New Roman"/>
      <w:b/>
      <w:sz w:val="20"/>
      <w:szCs w:val="20"/>
      <w:lang w:val="en-US" w:eastAsia="en-GB"/>
    </w:rPr>
  </w:style>
  <w:style w:type="character" w:customStyle="1" w:styleId="TitleChar">
    <w:name w:val="Title Char"/>
    <w:basedOn w:val="DefaultParagraphFont"/>
    <w:link w:val="Title"/>
    <w:rsid w:val="009A50FD"/>
    <w:rPr>
      <w:rFonts w:ascii="Times New Roman" w:eastAsia="Times New Roman" w:hAnsi="Times New Roman" w:cs="Times New Roman"/>
      <w:b/>
      <w:sz w:val="20"/>
      <w:szCs w:val="20"/>
      <w:lang w:val="en-US" w:eastAsia="en-GB"/>
    </w:rPr>
  </w:style>
  <w:style w:type="paragraph" w:styleId="Header">
    <w:name w:val="header"/>
    <w:basedOn w:val="Normal"/>
    <w:link w:val="HeaderChar"/>
    <w:uiPriority w:val="99"/>
    <w:unhideWhenUsed/>
    <w:rsid w:val="003F7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B2E"/>
  </w:style>
  <w:style w:type="paragraph" w:styleId="Footer">
    <w:name w:val="footer"/>
    <w:basedOn w:val="Normal"/>
    <w:link w:val="FooterChar"/>
    <w:uiPriority w:val="99"/>
    <w:unhideWhenUsed/>
    <w:rsid w:val="003F7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B2E"/>
  </w:style>
  <w:style w:type="paragraph" w:styleId="ListParagraph">
    <w:name w:val="List Paragraph"/>
    <w:basedOn w:val="Normal"/>
    <w:uiPriority w:val="34"/>
    <w:qFormat/>
    <w:rsid w:val="00A97B71"/>
    <w:pPr>
      <w:ind w:left="720"/>
      <w:contextualSpacing/>
    </w:pPr>
  </w:style>
  <w:style w:type="paragraph" w:styleId="BalloonText">
    <w:name w:val="Balloon Text"/>
    <w:basedOn w:val="Normal"/>
    <w:link w:val="BalloonTextChar"/>
    <w:uiPriority w:val="99"/>
    <w:semiHidden/>
    <w:unhideWhenUsed/>
    <w:rsid w:val="009E2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D45"/>
    <w:rPr>
      <w:rFonts w:ascii="Tahoma" w:hAnsi="Tahoma" w:cs="Tahoma"/>
      <w:sz w:val="16"/>
      <w:szCs w:val="16"/>
    </w:rPr>
  </w:style>
  <w:style w:type="character" w:styleId="Strong">
    <w:name w:val="Strong"/>
    <w:basedOn w:val="DefaultParagraphFont"/>
    <w:uiPriority w:val="22"/>
    <w:qFormat/>
    <w:rsid w:val="00FD2FC3"/>
    <w:rPr>
      <w:b/>
      <w:bCs/>
    </w:rPr>
  </w:style>
  <w:style w:type="paragraph" w:styleId="NoSpacing">
    <w:name w:val="No Spacing"/>
    <w:uiPriority w:val="1"/>
    <w:qFormat/>
    <w:rsid w:val="00FD2F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A50FD"/>
    <w:pPr>
      <w:spacing w:after="0" w:line="240" w:lineRule="auto"/>
      <w:jc w:val="center"/>
    </w:pPr>
    <w:rPr>
      <w:rFonts w:ascii="Times New Roman" w:eastAsia="Times New Roman" w:hAnsi="Times New Roman" w:cs="Times New Roman"/>
      <w:b/>
      <w:sz w:val="20"/>
      <w:szCs w:val="20"/>
      <w:lang w:val="en-US" w:eastAsia="en-GB"/>
    </w:rPr>
  </w:style>
  <w:style w:type="character" w:customStyle="1" w:styleId="TitleChar">
    <w:name w:val="Title Char"/>
    <w:basedOn w:val="DefaultParagraphFont"/>
    <w:link w:val="Title"/>
    <w:rsid w:val="009A50FD"/>
    <w:rPr>
      <w:rFonts w:ascii="Times New Roman" w:eastAsia="Times New Roman" w:hAnsi="Times New Roman" w:cs="Times New Roman"/>
      <w:b/>
      <w:sz w:val="20"/>
      <w:szCs w:val="20"/>
      <w:lang w:val="en-US" w:eastAsia="en-GB"/>
    </w:rPr>
  </w:style>
  <w:style w:type="paragraph" w:styleId="Header">
    <w:name w:val="header"/>
    <w:basedOn w:val="Normal"/>
    <w:link w:val="HeaderChar"/>
    <w:uiPriority w:val="99"/>
    <w:unhideWhenUsed/>
    <w:rsid w:val="003F7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B2E"/>
  </w:style>
  <w:style w:type="paragraph" w:styleId="Footer">
    <w:name w:val="footer"/>
    <w:basedOn w:val="Normal"/>
    <w:link w:val="FooterChar"/>
    <w:uiPriority w:val="99"/>
    <w:unhideWhenUsed/>
    <w:rsid w:val="003F7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B2E"/>
  </w:style>
  <w:style w:type="paragraph" w:styleId="ListParagraph">
    <w:name w:val="List Paragraph"/>
    <w:basedOn w:val="Normal"/>
    <w:uiPriority w:val="34"/>
    <w:qFormat/>
    <w:rsid w:val="00A97B71"/>
    <w:pPr>
      <w:ind w:left="720"/>
      <w:contextualSpacing/>
    </w:pPr>
  </w:style>
  <w:style w:type="paragraph" w:styleId="BalloonText">
    <w:name w:val="Balloon Text"/>
    <w:basedOn w:val="Normal"/>
    <w:link w:val="BalloonTextChar"/>
    <w:uiPriority w:val="99"/>
    <w:semiHidden/>
    <w:unhideWhenUsed/>
    <w:rsid w:val="009E2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D45"/>
    <w:rPr>
      <w:rFonts w:ascii="Tahoma" w:hAnsi="Tahoma" w:cs="Tahoma"/>
      <w:sz w:val="16"/>
      <w:szCs w:val="16"/>
    </w:rPr>
  </w:style>
  <w:style w:type="character" w:styleId="Strong">
    <w:name w:val="Strong"/>
    <w:basedOn w:val="DefaultParagraphFont"/>
    <w:uiPriority w:val="22"/>
    <w:qFormat/>
    <w:rsid w:val="00FD2FC3"/>
    <w:rPr>
      <w:b/>
      <w:bCs/>
    </w:rPr>
  </w:style>
  <w:style w:type="paragraph" w:styleId="NoSpacing">
    <w:name w:val="No Spacing"/>
    <w:uiPriority w:val="1"/>
    <w:qFormat/>
    <w:rsid w:val="00FD2F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75657">
      <w:bodyDiv w:val="1"/>
      <w:marLeft w:val="0"/>
      <w:marRight w:val="0"/>
      <w:marTop w:val="0"/>
      <w:marBottom w:val="0"/>
      <w:divBdr>
        <w:top w:val="none" w:sz="0" w:space="0" w:color="auto"/>
        <w:left w:val="none" w:sz="0" w:space="0" w:color="auto"/>
        <w:bottom w:val="none" w:sz="0" w:space="0" w:color="auto"/>
        <w:right w:val="none" w:sz="0" w:space="0" w:color="auto"/>
      </w:divBdr>
    </w:div>
    <w:div w:id="190895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McCormick</dc:creator>
  <cp:lastModifiedBy>lesley</cp:lastModifiedBy>
  <cp:revision>2</cp:revision>
  <cp:lastPrinted>2012-11-14T16:03:00Z</cp:lastPrinted>
  <dcterms:created xsi:type="dcterms:W3CDTF">2012-12-04T15:29:00Z</dcterms:created>
  <dcterms:modified xsi:type="dcterms:W3CDTF">2012-12-04T15:29:00Z</dcterms:modified>
</cp:coreProperties>
</file>