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0FD" w:rsidRDefault="00006027" w:rsidP="009A50FD">
      <w:pPr>
        <w:pStyle w:val="Title"/>
        <w:jc w:val="both"/>
        <w:rPr>
          <w:sz w:val="24"/>
        </w:rPr>
      </w:pPr>
      <w:bookmarkStart w:id="0" w:name="_GoBack"/>
      <w:bookmarkEnd w:id="0"/>
      <w:r>
        <w:rPr>
          <w:sz w:val="24"/>
        </w:rPr>
        <w:t xml:space="preserve">HYTHE TOWN COUNCIL </w:t>
      </w:r>
      <w:r w:rsidR="00FA4F25">
        <w:rPr>
          <w:sz w:val="24"/>
        </w:rPr>
        <w:t xml:space="preserve">EXTRA-ORDINARY </w:t>
      </w:r>
      <w:r w:rsidR="00AF09D8">
        <w:rPr>
          <w:sz w:val="24"/>
        </w:rPr>
        <w:t>MEETING</w:t>
      </w:r>
      <w:r w:rsidR="009A50FD">
        <w:rPr>
          <w:sz w:val="24"/>
        </w:rPr>
        <w:t xml:space="preserve">: </w:t>
      </w:r>
      <w:r w:rsidR="00FA4F25">
        <w:rPr>
          <w:sz w:val="24"/>
        </w:rPr>
        <w:t>29</w:t>
      </w:r>
      <w:r w:rsidR="00FA4F25" w:rsidRPr="00FA4F25">
        <w:rPr>
          <w:sz w:val="24"/>
          <w:vertAlign w:val="superscript"/>
        </w:rPr>
        <w:t>TH</w:t>
      </w:r>
      <w:r w:rsidR="00FA4F25">
        <w:rPr>
          <w:sz w:val="24"/>
        </w:rPr>
        <w:t xml:space="preserve"> NOVEMBER 2012</w:t>
      </w:r>
    </w:p>
    <w:p w:rsidR="009A50FD" w:rsidRDefault="009A50FD" w:rsidP="009A50FD">
      <w:pPr>
        <w:pStyle w:val="Title"/>
        <w:jc w:val="both"/>
        <w:rPr>
          <w:sz w:val="24"/>
        </w:rPr>
      </w:pPr>
    </w:p>
    <w:p w:rsidR="00E943C2" w:rsidRDefault="00E943C2" w:rsidP="009A50FD">
      <w:pPr>
        <w:pStyle w:val="Title"/>
        <w:jc w:val="both"/>
        <w:rPr>
          <w:sz w:val="24"/>
        </w:rPr>
      </w:pPr>
    </w:p>
    <w:p w:rsidR="009A50FD" w:rsidRDefault="009675ED" w:rsidP="009A50FD">
      <w:pPr>
        <w:pStyle w:val="Title"/>
        <w:jc w:val="both"/>
        <w:rPr>
          <w:sz w:val="24"/>
        </w:rPr>
      </w:pPr>
      <w:r>
        <w:rPr>
          <w:sz w:val="24"/>
        </w:rPr>
        <w:t>NEW SWIMMING POOL FACILITY FEASIBILITY STAGE 1</w:t>
      </w:r>
    </w:p>
    <w:p w:rsidR="009A50FD" w:rsidRDefault="009A50FD" w:rsidP="009A50FD">
      <w:pPr>
        <w:pStyle w:val="Title"/>
        <w:jc w:val="both"/>
        <w:rPr>
          <w:sz w:val="24"/>
        </w:rPr>
      </w:pPr>
    </w:p>
    <w:p w:rsidR="00E943C2" w:rsidRDefault="00E943C2" w:rsidP="009A50FD">
      <w:pPr>
        <w:pStyle w:val="Title"/>
        <w:jc w:val="both"/>
        <w:rPr>
          <w:sz w:val="24"/>
        </w:rPr>
      </w:pPr>
    </w:p>
    <w:p w:rsidR="009A50FD" w:rsidRDefault="00C70A9E" w:rsidP="009A50FD">
      <w:pPr>
        <w:pStyle w:val="Title"/>
        <w:jc w:val="both"/>
        <w:rPr>
          <w:sz w:val="24"/>
        </w:rPr>
      </w:pPr>
      <w:r>
        <w:rPr>
          <w:sz w:val="24"/>
        </w:rPr>
        <w:t>TOWN CLERK’S REPORT: 06</w:t>
      </w:r>
      <w:r w:rsidR="00006027">
        <w:rPr>
          <w:sz w:val="24"/>
        </w:rPr>
        <w:t>/12</w:t>
      </w:r>
      <w:r w:rsidR="00E25626">
        <w:rPr>
          <w:sz w:val="24"/>
        </w:rPr>
        <w:tab/>
      </w:r>
      <w:r w:rsidR="00E25626">
        <w:rPr>
          <w:sz w:val="24"/>
        </w:rPr>
        <w:tab/>
      </w:r>
      <w:r w:rsidR="00E25626">
        <w:rPr>
          <w:sz w:val="24"/>
        </w:rPr>
        <w:tab/>
      </w:r>
      <w:r w:rsidR="00C14680">
        <w:rPr>
          <w:sz w:val="24"/>
        </w:rPr>
        <w:t xml:space="preserve"> </w:t>
      </w:r>
      <w:r w:rsidR="00C14680">
        <w:rPr>
          <w:sz w:val="24"/>
        </w:rPr>
        <w:tab/>
      </w:r>
      <w:r w:rsidR="00AF09D8">
        <w:rPr>
          <w:sz w:val="24"/>
        </w:rPr>
        <w:t xml:space="preserve">AGENDA ITEM NO </w:t>
      </w:r>
      <w:r w:rsidR="00CC0AA1">
        <w:rPr>
          <w:sz w:val="24"/>
        </w:rPr>
        <w:t>7</w:t>
      </w:r>
    </w:p>
    <w:p w:rsidR="00255FE9" w:rsidRDefault="00255FE9" w:rsidP="00AA42F6">
      <w:pPr>
        <w:pStyle w:val="Title"/>
        <w:jc w:val="both"/>
        <w:rPr>
          <w:b w:val="0"/>
          <w:sz w:val="24"/>
        </w:rPr>
      </w:pPr>
    </w:p>
    <w:p w:rsidR="00A97B71" w:rsidRDefault="00A97B71" w:rsidP="00C810CD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3"/>
        </w:rPr>
      </w:pPr>
    </w:p>
    <w:p w:rsidR="00146E1C" w:rsidRDefault="00146E1C" w:rsidP="009675ED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Members are referred to the report prepared by Strategic Leisure – Final Report V2 – August 2012 - into the feasibility of a new Hythe Swimming Pool facility.</w:t>
      </w:r>
    </w:p>
    <w:p w:rsidR="00146E1C" w:rsidRDefault="00146E1C" w:rsidP="009675ED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A700A6" w:rsidRDefault="00146E1C" w:rsidP="009675ED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D5943" w:rsidRPr="009675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</w:t>
      </w:r>
      <w:r w:rsidR="009675ED">
        <w:rPr>
          <w:rFonts w:ascii="Times New Roman" w:hAnsi="Times New Roman" w:cs="Times New Roman"/>
          <w:sz w:val="24"/>
          <w:szCs w:val="24"/>
        </w:rPr>
        <w:t xml:space="preserve"> report by Strategic Leisure is due for consideration by the Shepway Cabinet on 19</w:t>
      </w:r>
      <w:r w:rsidR="009675ED" w:rsidRPr="009675E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675ED">
        <w:rPr>
          <w:rFonts w:ascii="Times New Roman" w:hAnsi="Times New Roman" w:cs="Times New Roman"/>
          <w:sz w:val="24"/>
          <w:szCs w:val="24"/>
        </w:rPr>
        <w:t xml:space="preserve"> December.  As in the case of the Prince’s Parade site allocation study, Shepway DC has yet to formally c</w:t>
      </w:r>
      <w:r>
        <w:rPr>
          <w:rFonts w:ascii="Times New Roman" w:hAnsi="Times New Roman" w:cs="Times New Roman"/>
          <w:sz w:val="24"/>
          <w:szCs w:val="24"/>
        </w:rPr>
        <w:t>onsult Hythe Town Council on the report’s</w:t>
      </w:r>
      <w:r w:rsidR="009675ED">
        <w:rPr>
          <w:rFonts w:ascii="Times New Roman" w:hAnsi="Times New Roman" w:cs="Times New Roman"/>
          <w:sz w:val="24"/>
          <w:szCs w:val="24"/>
        </w:rPr>
        <w:t xml:space="preserve"> outcomes.</w:t>
      </w:r>
    </w:p>
    <w:p w:rsidR="009675ED" w:rsidRDefault="009675ED" w:rsidP="009675ED">
      <w:pPr>
        <w:pStyle w:val="NoSpacing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75ED" w:rsidRPr="009675ED" w:rsidRDefault="00146E1C" w:rsidP="009675ED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675ED" w:rsidRPr="009675ED">
        <w:rPr>
          <w:rFonts w:ascii="Times New Roman" w:hAnsi="Times New Roman" w:cs="Times New Roman"/>
          <w:sz w:val="24"/>
          <w:szCs w:val="24"/>
        </w:rPr>
        <w:tab/>
      </w:r>
      <w:r w:rsidR="009675ED">
        <w:rPr>
          <w:rFonts w:ascii="Times New Roman" w:hAnsi="Times New Roman" w:cs="Times New Roman"/>
          <w:sz w:val="24"/>
          <w:szCs w:val="24"/>
        </w:rPr>
        <w:t>Prince’s Parade is the location recommended by Strategic Leisure for the development of the new Hythe swimming pool.  The pa</w:t>
      </w:r>
      <w:r w:rsidR="0074299E">
        <w:rPr>
          <w:rFonts w:ascii="Times New Roman" w:hAnsi="Times New Roman" w:cs="Times New Roman"/>
          <w:sz w:val="24"/>
          <w:szCs w:val="24"/>
        </w:rPr>
        <w:t>rticular site recommended is that</w:t>
      </w:r>
      <w:r w:rsidR="009675ED">
        <w:rPr>
          <w:rFonts w:ascii="Times New Roman" w:hAnsi="Times New Roman" w:cs="Times New Roman"/>
          <w:sz w:val="24"/>
          <w:szCs w:val="24"/>
        </w:rPr>
        <w:t xml:space="preserve"> area immediately to the east of the golf course.</w:t>
      </w:r>
    </w:p>
    <w:p w:rsidR="009675ED" w:rsidRDefault="009675ED" w:rsidP="00FD2FC3">
      <w:pPr>
        <w:pStyle w:val="Title"/>
        <w:ind w:left="720" w:hanging="720"/>
        <w:jc w:val="both"/>
        <w:rPr>
          <w:b w:val="0"/>
          <w:sz w:val="24"/>
        </w:rPr>
      </w:pPr>
    </w:p>
    <w:p w:rsidR="009675ED" w:rsidRDefault="00146E1C" w:rsidP="00FD2FC3">
      <w:pPr>
        <w:pStyle w:val="Title"/>
        <w:ind w:left="720" w:hanging="720"/>
        <w:jc w:val="both"/>
        <w:rPr>
          <w:b w:val="0"/>
          <w:sz w:val="24"/>
        </w:rPr>
      </w:pPr>
      <w:r>
        <w:rPr>
          <w:b w:val="0"/>
          <w:sz w:val="24"/>
        </w:rPr>
        <w:t>4</w:t>
      </w:r>
      <w:r w:rsidR="00C1414E">
        <w:rPr>
          <w:b w:val="0"/>
          <w:sz w:val="24"/>
        </w:rPr>
        <w:tab/>
        <w:t xml:space="preserve">The Strategic Leisure report recommends that the findings from its study are integrated with the separate but linked </w:t>
      </w:r>
      <w:r w:rsidR="00E95667">
        <w:rPr>
          <w:b w:val="0"/>
          <w:sz w:val="24"/>
        </w:rPr>
        <w:t>master-plan</w:t>
      </w:r>
      <w:r w:rsidR="00C1414E">
        <w:rPr>
          <w:b w:val="0"/>
          <w:sz w:val="24"/>
        </w:rPr>
        <w:t xml:space="preserve"> study of Prince’s Parade which presumably means that the swimming pool option is recommended to be included in </w:t>
      </w:r>
      <w:proofErr w:type="gramStart"/>
      <w:r w:rsidR="00C1414E">
        <w:rPr>
          <w:b w:val="0"/>
          <w:sz w:val="24"/>
        </w:rPr>
        <w:t>the</w:t>
      </w:r>
      <w:proofErr w:type="gramEnd"/>
      <w:r w:rsidR="00C1414E">
        <w:rPr>
          <w:b w:val="0"/>
          <w:sz w:val="24"/>
        </w:rPr>
        <w:t xml:space="preserve"> Options De</w:t>
      </w:r>
      <w:r w:rsidR="0074299E">
        <w:rPr>
          <w:b w:val="0"/>
          <w:sz w:val="24"/>
        </w:rPr>
        <w:t>velopment stage (see paragraph 4</w:t>
      </w:r>
      <w:r w:rsidR="00C1414E">
        <w:rPr>
          <w:b w:val="0"/>
          <w:sz w:val="24"/>
        </w:rPr>
        <w:t xml:space="preserve"> of Town Clerk’s report 05/12).</w:t>
      </w:r>
    </w:p>
    <w:p w:rsidR="00C1414E" w:rsidRDefault="00C1414E" w:rsidP="00FD2FC3">
      <w:pPr>
        <w:pStyle w:val="Title"/>
        <w:ind w:left="720" w:hanging="720"/>
        <w:jc w:val="both"/>
        <w:rPr>
          <w:b w:val="0"/>
          <w:sz w:val="24"/>
        </w:rPr>
      </w:pPr>
    </w:p>
    <w:p w:rsidR="00C1414E" w:rsidRDefault="00146E1C" w:rsidP="00FD2FC3">
      <w:pPr>
        <w:pStyle w:val="Title"/>
        <w:ind w:left="720" w:hanging="720"/>
        <w:jc w:val="both"/>
        <w:rPr>
          <w:b w:val="0"/>
          <w:sz w:val="24"/>
        </w:rPr>
      </w:pPr>
      <w:r>
        <w:rPr>
          <w:b w:val="0"/>
          <w:sz w:val="24"/>
        </w:rPr>
        <w:t>5</w:t>
      </w:r>
      <w:r w:rsidR="00C1414E">
        <w:rPr>
          <w:b w:val="0"/>
          <w:sz w:val="24"/>
        </w:rPr>
        <w:tab/>
      </w:r>
      <w:r w:rsidR="00E95667">
        <w:rPr>
          <w:b w:val="0"/>
          <w:sz w:val="24"/>
        </w:rPr>
        <w:t>Members are referred to R</w:t>
      </w:r>
      <w:r>
        <w:rPr>
          <w:b w:val="0"/>
          <w:sz w:val="24"/>
        </w:rPr>
        <w:t xml:space="preserve">ecommendation 2 of Town Clerk’s </w:t>
      </w:r>
      <w:r w:rsidR="00BF2B09">
        <w:rPr>
          <w:b w:val="0"/>
          <w:sz w:val="24"/>
        </w:rPr>
        <w:t xml:space="preserve">Report </w:t>
      </w:r>
      <w:r>
        <w:rPr>
          <w:b w:val="0"/>
          <w:sz w:val="24"/>
        </w:rPr>
        <w:t>05/12</w:t>
      </w:r>
      <w:r w:rsidR="00E95667">
        <w:rPr>
          <w:b w:val="0"/>
          <w:sz w:val="24"/>
        </w:rPr>
        <w:t xml:space="preserve">. </w:t>
      </w:r>
    </w:p>
    <w:p w:rsidR="009675ED" w:rsidRDefault="009675ED" w:rsidP="00FD2FC3">
      <w:pPr>
        <w:pStyle w:val="Title"/>
        <w:ind w:left="720" w:hanging="720"/>
        <w:jc w:val="both"/>
        <w:rPr>
          <w:b w:val="0"/>
          <w:sz w:val="24"/>
        </w:rPr>
      </w:pPr>
    </w:p>
    <w:p w:rsidR="009675ED" w:rsidRDefault="009675ED" w:rsidP="00FD2FC3">
      <w:pPr>
        <w:pStyle w:val="Title"/>
        <w:ind w:left="720" w:hanging="720"/>
        <w:jc w:val="both"/>
        <w:rPr>
          <w:b w:val="0"/>
          <w:sz w:val="24"/>
        </w:rPr>
      </w:pPr>
    </w:p>
    <w:p w:rsidR="00ED7D32" w:rsidRPr="00B26F39" w:rsidRDefault="00B26F39" w:rsidP="00ED7D32">
      <w:pPr>
        <w:pStyle w:val="Title"/>
        <w:jc w:val="both"/>
        <w:rPr>
          <w:sz w:val="24"/>
        </w:rPr>
      </w:pPr>
      <w:r>
        <w:rPr>
          <w:sz w:val="24"/>
        </w:rPr>
        <w:t>RECOMMENDATION</w:t>
      </w:r>
      <w:r w:rsidR="00BF6660">
        <w:rPr>
          <w:sz w:val="24"/>
        </w:rPr>
        <w:t xml:space="preserve"> – That:</w:t>
      </w:r>
    </w:p>
    <w:p w:rsidR="007E0A2B" w:rsidRDefault="007E0A2B" w:rsidP="009A50FD">
      <w:pPr>
        <w:pStyle w:val="Title"/>
        <w:jc w:val="both"/>
        <w:rPr>
          <w:b w:val="0"/>
          <w:sz w:val="24"/>
        </w:rPr>
      </w:pPr>
    </w:p>
    <w:p w:rsidR="00153AFF" w:rsidRDefault="00153AFF" w:rsidP="00E95667">
      <w:pPr>
        <w:pStyle w:val="Title"/>
        <w:ind w:left="1080"/>
        <w:jc w:val="both"/>
        <w:rPr>
          <w:b w:val="0"/>
          <w:sz w:val="24"/>
        </w:rPr>
      </w:pPr>
    </w:p>
    <w:p w:rsidR="00A73645" w:rsidRDefault="00A73645" w:rsidP="00CC0AA1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 xml:space="preserve">That Shepway DC be requested to factor into the preparation of stages 2 &amp; 3 </w:t>
      </w:r>
      <w:r w:rsidR="00153AFF">
        <w:rPr>
          <w:b w:val="0"/>
          <w:sz w:val="24"/>
        </w:rPr>
        <w:t>of the P</w:t>
      </w:r>
      <w:r w:rsidR="00E95667">
        <w:rPr>
          <w:b w:val="0"/>
          <w:sz w:val="24"/>
        </w:rPr>
        <w:t xml:space="preserve">rince’s </w:t>
      </w:r>
      <w:r w:rsidR="00153AFF">
        <w:rPr>
          <w:b w:val="0"/>
          <w:sz w:val="24"/>
        </w:rPr>
        <w:t>P</w:t>
      </w:r>
      <w:r w:rsidR="00E95667">
        <w:rPr>
          <w:b w:val="0"/>
          <w:sz w:val="24"/>
        </w:rPr>
        <w:t>arade</w:t>
      </w:r>
      <w:r w:rsidR="00153AFF">
        <w:rPr>
          <w:b w:val="0"/>
          <w:sz w:val="24"/>
        </w:rPr>
        <w:t xml:space="preserve"> brief the N</w:t>
      </w:r>
      <w:r w:rsidR="00370A73">
        <w:rPr>
          <w:b w:val="0"/>
          <w:sz w:val="24"/>
        </w:rPr>
        <w:t xml:space="preserve">eighbourhood </w:t>
      </w:r>
      <w:r w:rsidR="00153AFF">
        <w:rPr>
          <w:b w:val="0"/>
          <w:sz w:val="24"/>
        </w:rPr>
        <w:t>P</w:t>
      </w:r>
      <w:r w:rsidR="00370A73">
        <w:rPr>
          <w:b w:val="0"/>
          <w:sz w:val="24"/>
        </w:rPr>
        <w:t>lan</w:t>
      </w:r>
      <w:r w:rsidR="00153AFF">
        <w:rPr>
          <w:b w:val="0"/>
          <w:sz w:val="24"/>
        </w:rPr>
        <w:t xml:space="preserve"> process and acknowledge</w:t>
      </w:r>
      <w:r w:rsidR="009F53D0">
        <w:rPr>
          <w:b w:val="0"/>
          <w:sz w:val="24"/>
        </w:rPr>
        <w:t>s</w:t>
      </w:r>
      <w:r w:rsidR="00153AFF">
        <w:rPr>
          <w:b w:val="0"/>
          <w:sz w:val="24"/>
        </w:rPr>
        <w:t xml:space="preserve"> the role which the N</w:t>
      </w:r>
      <w:r w:rsidR="00370A73">
        <w:rPr>
          <w:b w:val="0"/>
          <w:sz w:val="24"/>
        </w:rPr>
        <w:t xml:space="preserve">eighbourhood </w:t>
      </w:r>
      <w:r w:rsidR="00153AFF">
        <w:rPr>
          <w:b w:val="0"/>
          <w:sz w:val="24"/>
        </w:rPr>
        <w:t>P</w:t>
      </w:r>
      <w:r w:rsidR="00370A73">
        <w:rPr>
          <w:b w:val="0"/>
          <w:sz w:val="24"/>
        </w:rPr>
        <w:t>lan</w:t>
      </w:r>
      <w:r w:rsidR="00153AFF">
        <w:rPr>
          <w:b w:val="0"/>
          <w:sz w:val="24"/>
        </w:rPr>
        <w:t xml:space="preserve"> should play in the future</w:t>
      </w:r>
      <w:r w:rsidR="0074299E">
        <w:rPr>
          <w:b w:val="0"/>
          <w:sz w:val="24"/>
        </w:rPr>
        <w:t xml:space="preserve"> development of Prince’s Parade</w:t>
      </w:r>
      <w:r w:rsidR="00CC0AA1">
        <w:rPr>
          <w:b w:val="0"/>
          <w:sz w:val="24"/>
        </w:rPr>
        <w:t>, to</w:t>
      </w:r>
      <w:r w:rsidR="0074299E">
        <w:rPr>
          <w:b w:val="0"/>
          <w:sz w:val="24"/>
        </w:rPr>
        <w:t xml:space="preserve"> include the </w:t>
      </w:r>
      <w:r w:rsidR="00BF2B09">
        <w:rPr>
          <w:b w:val="0"/>
          <w:sz w:val="24"/>
        </w:rPr>
        <w:t xml:space="preserve">consideration of the </w:t>
      </w:r>
      <w:r w:rsidR="0074299E">
        <w:rPr>
          <w:b w:val="0"/>
          <w:sz w:val="24"/>
        </w:rPr>
        <w:t>option of the siting and locating of the new Hythe swimming pool</w:t>
      </w:r>
      <w:r w:rsidR="00BF2B09">
        <w:rPr>
          <w:b w:val="0"/>
          <w:sz w:val="24"/>
        </w:rPr>
        <w:t>.</w:t>
      </w:r>
    </w:p>
    <w:p w:rsidR="00153AFF" w:rsidRDefault="00153AFF" w:rsidP="00E95667">
      <w:pPr>
        <w:pStyle w:val="Title"/>
        <w:ind w:left="360"/>
        <w:jc w:val="both"/>
        <w:rPr>
          <w:b w:val="0"/>
          <w:sz w:val="24"/>
        </w:rPr>
      </w:pPr>
    </w:p>
    <w:p w:rsidR="00A73645" w:rsidRDefault="00A73645" w:rsidP="009A50FD">
      <w:pPr>
        <w:pStyle w:val="Title"/>
        <w:jc w:val="both"/>
        <w:rPr>
          <w:b w:val="0"/>
          <w:sz w:val="24"/>
        </w:rPr>
      </w:pPr>
    </w:p>
    <w:p w:rsidR="00A73645" w:rsidRDefault="00A73645" w:rsidP="009A50FD">
      <w:pPr>
        <w:pStyle w:val="Title"/>
        <w:jc w:val="both"/>
        <w:rPr>
          <w:b w:val="0"/>
          <w:sz w:val="24"/>
        </w:rPr>
      </w:pPr>
    </w:p>
    <w:p w:rsidR="00A73645" w:rsidRDefault="00A73645" w:rsidP="009A50FD">
      <w:pPr>
        <w:pStyle w:val="Title"/>
        <w:jc w:val="both"/>
        <w:rPr>
          <w:b w:val="0"/>
          <w:sz w:val="24"/>
        </w:rPr>
      </w:pPr>
    </w:p>
    <w:p w:rsidR="009A50FD" w:rsidRDefault="009A50FD" w:rsidP="009A50FD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>Mrs Judith McCormick BA MSc</w:t>
      </w:r>
    </w:p>
    <w:p w:rsidR="009A50FD" w:rsidRDefault="009A50FD" w:rsidP="009A50FD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 xml:space="preserve">Town Clerk &amp; Responsible Financial Officer </w:t>
      </w:r>
    </w:p>
    <w:p w:rsidR="009A50FD" w:rsidRDefault="00E943C2" w:rsidP="009A50FD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>November 2012</w:t>
      </w:r>
    </w:p>
    <w:p w:rsidR="0096426A" w:rsidRDefault="0096426A"/>
    <w:sectPr w:rsidR="0096426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5DA" w:rsidRDefault="000735DA" w:rsidP="003F7B2E">
      <w:pPr>
        <w:spacing w:after="0" w:line="240" w:lineRule="auto"/>
      </w:pPr>
      <w:r>
        <w:separator/>
      </w:r>
    </w:p>
  </w:endnote>
  <w:endnote w:type="continuationSeparator" w:id="0">
    <w:p w:rsidR="000735DA" w:rsidRDefault="000735DA" w:rsidP="003F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847762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3F7B2E" w:rsidRDefault="003F7B2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0BC3" w:rsidRPr="006B0BC3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3F7B2E" w:rsidRDefault="003F7B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5DA" w:rsidRDefault="000735DA" w:rsidP="003F7B2E">
      <w:pPr>
        <w:spacing w:after="0" w:line="240" w:lineRule="auto"/>
      </w:pPr>
      <w:r>
        <w:separator/>
      </w:r>
    </w:p>
  </w:footnote>
  <w:footnote w:type="continuationSeparator" w:id="0">
    <w:p w:rsidR="000735DA" w:rsidRDefault="000735DA" w:rsidP="003F7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6B17"/>
    <w:multiLevelType w:val="hybridMultilevel"/>
    <w:tmpl w:val="DAF4413C"/>
    <w:lvl w:ilvl="0" w:tplc="C9BCDB5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10DB0"/>
    <w:multiLevelType w:val="hybridMultilevel"/>
    <w:tmpl w:val="9D9C13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BF03C6"/>
    <w:multiLevelType w:val="hybridMultilevel"/>
    <w:tmpl w:val="A7749884"/>
    <w:lvl w:ilvl="0" w:tplc="A56EE7A4">
      <w:start w:val="1"/>
      <w:numFmt w:val="decimal"/>
      <w:lvlText w:val="%1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B417A"/>
    <w:multiLevelType w:val="hybridMultilevel"/>
    <w:tmpl w:val="602AC054"/>
    <w:lvl w:ilvl="0" w:tplc="226C14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930B55"/>
    <w:multiLevelType w:val="hybridMultilevel"/>
    <w:tmpl w:val="E3A27F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F9E754B"/>
    <w:multiLevelType w:val="hybridMultilevel"/>
    <w:tmpl w:val="FB906A6E"/>
    <w:lvl w:ilvl="0" w:tplc="2AF2C8E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D2433"/>
    <w:multiLevelType w:val="hybridMultilevel"/>
    <w:tmpl w:val="D810612A"/>
    <w:lvl w:ilvl="0" w:tplc="767E644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C17586"/>
    <w:multiLevelType w:val="hybridMultilevel"/>
    <w:tmpl w:val="BDAE383E"/>
    <w:lvl w:ilvl="0" w:tplc="24AC4DB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9F16972"/>
    <w:multiLevelType w:val="hybridMultilevel"/>
    <w:tmpl w:val="827EA5BA"/>
    <w:lvl w:ilvl="0" w:tplc="618CAED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D90BEB"/>
    <w:multiLevelType w:val="hybridMultilevel"/>
    <w:tmpl w:val="E834C6FA"/>
    <w:lvl w:ilvl="0" w:tplc="62944C20">
      <w:start w:val="1"/>
      <w:numFmt w:val="decimal"/>
      <w:lvlText w:val="%1"/>
      <w:lvlJc w:val="left"/>
      <w:pPr>
        <w:ind w:left="91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869" w:hanging="360"/>
      </w:pPr>
    </w:lvl>
    <w:lvl w:ilvl="2" w:tplc="0809001B" w:tentative="1">
      <w:start w:val="1"/>
      <w:numFmt w:val="lowerRoman"/>
      <w:lvlText w:val="%3."/>
      <w:lvlJc w:val="right"/>
      <w:pPr>
        <w:ind w:left="10589" w:hanging="180"/>
      </w:pPr>
    </w:lvl>
    <w:lvl w:ilvl="3" w:tplc="0809000F" w:tentative="1">
      <w:start w:val="1"/>
      <w:numFmt w:val="decimal"/>
      <w:lvlText w:val="%4."/>
      <w:lvlJc w:val="left"/>
      <w:pPr>
        <w:ind w:left="11309" w:hanging="360"/>
      </w:pPr>
    </w:lvl>
    <w:lvl w:ilvl="4" w:tplc="08090019" w:tentative="1">
      <w:start w:val="1"/>
      <w:numFmt w:val="lowerLetter"/>
      <w:lvlText w:val="%5."/>
      <w:lvlJc w:val="left"/>
      <w:pPr>
        <w:ind w:left="12029" w:hanging="360"/>
      </w:pPr>
    </w:lvl>
    <w:lvl w:ilvl="5" w:tplc="0809001B" w:tentative="1">
      <w:start w:val="1"/>
      <w:numFmt w:val="lowerRoman"/>
      <w:lvlText w:val="%6."/>
      <w:lvlJc w:val="right"/>
      <w:pPr>
        <w:ind w:left="12749" w:hanging="180"/>
      </w:pPr>
    </w:lvl>
    <w:lvl w:ilvl="6" w:tplc="0809000F" w:tentative="1">
      <w:start w:val="1"/>
      <w:numFmt w:val="decimal"/>
      <w:lvlText w:val="%7."/>
      <w:lvlJc w:val="left"/>
      <w:pPr>
        <w:ind w:left="13469" w:hanging="360"/>
      </w:pPr>
    </w:lvl>
    <w:lvl w:ilvl="7" w:tplc="08090019" w:tentative="1">
      <w:start w:val="1"/>
      <w:numFmt w:val="lowerLetter"/>
      <w:lvlText w:val="%8."/>
      <w:lvlJc w:val="left"/>
      <w:pPr>
        <w:ind w:left="14189" w:hanging="360"/>
      </w:pPr>
    </w:lvl>
    <w:lvl w:ilvl="8" w:tplc="0809001B" w:tentative="1">
      <w:start w:val="1"/>
      <w:numFmt w:val="lowerRoman"/>
      <w:lvlText w:val="%9."/>
      <w:lvlJc w:val="right"/>
      <w:pPr>
        <w:ind w:left="14909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7"/>
  </w:num>
  <w:num w:numId="7">
    <w:abstractNumId w:val="3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FD"/>
    <w:rsid w:val="00003F4C"/>
    <w:rsid w:val="00006027"/>
    <w:rsid w:val="00021E5A"/>
    <w:rsid w:val="00037058"/>
    <w:rsid w:val="00037AEC"/>
    <w:rsid w:val="000735DA"/>
    <w:rsid w:val="00082050"/>
    <w:rsid w:val="00082EE4"/>
    <w:rsid w:val="00092BBF"/>
    <w:rsid w:val="000B2EB2"/>
    <w:rsid w:val="000B6993"/>
    <w:rsid w:val="000C2AF3"/>
    <w:rsid w:val="000C4F0D"/>
    <w:rsid w:val="0011510B"/>
    <w:rsid w:val="001376A9"/>
    <w:rsid w:val="00146E1C"/>
    <w:rsid w:val="00153AFF"/>
    <w:rsid w:val="0016076B"/>
    <w:rsid w:val="00184E01"/>
    <w:rsid w:val="00194FE2"/>
    <w:rsid w:val="00195A3D"/>
    <w:rsid w:val="0019742F"/>
    <w:rsid w:val="001A1942"/>
    <w:rsid w:val="001D5943"/>
    <w:rsid w:val="001D6DC3"/>
    <w:rsid w:val="001E6666"/>
    <w:rsid w:val="00223784"/>
    <w:rsid w:val="002409A9"/>
    <w:rsid w:val="00241D0C"/>
    <w:rsid w:val="00254E44"/>
    <w:rsid w:val="00255FE9"/>
    <w:rsid w:val="002576E4"/>
    <w:rsid w:val="00287D15"/>
    <w:rsid w:val="002A7869"/>
    <w:rsid w:val="002B0487"/>
    <w:rsid w:val="002B0B1A"/>
    <w:rsid w:val="002D6BCD"/>
    <w:rsid w:val="002F5FA8"/>
    <w:rsid w:val="0031091D"/>
    <w:rsid w:val="00314709"/>
    <w:rsid w:val="003215B5"/>
    <w:rsid w:val="00323876"/>
    <w:rsid w:val="003315A8"/>
    <w:rsid w:val="00331B60"/>
    <w:rsid w:val="00331D2F"/>
    <w:rsid w:val="00342442"/>
    <w:rsid w:val="00347FC5"/>
    <w:rsid w:val="00370A73"/>
    <w:rsid w:val="00373B7C"/>
    <w:rsid w:val="00376AF9"/>
    <w:rsid w:val="00380AC9"/>
    <w:rsid w:val="003A4D57"/>
    <w:rsid w:val="003A5609"/>
    <w:rsid w:val="003B4C4D"/>
    <w:rsid w:val="003C6694"/>
    <w:rsid w:val="003F5ACC"/>
    <w:rsid w:val="003F7B2E"/>
    <w:rsid w:val="003F7EA3"/>
    <w:rsid w:val="004165D6"/>
    <w:rsid w:val="00417F19"/>
    <w:rsid w:val="00461F78"/>
    <w:rsid w:val="00471ACE"/>
    <w:rsid w:val="004759F3"/>
    <w:rsid w:val="004843FC"/>
    <w:rsid w:val="0048703B"/>
    <w:rsid w:val="0048715A"/>
    <w:rsid w:val="004911AE"/>
    <w:rsid w:val="004A4548"/>
    <w:rsid w:val="004B3A3F"/>
    <w:rsid w:val="004B536D"/>
    <w:rsid w:val="004D4DAF"/>
    <w:rsid w:val="00511395"/>
    <w:rsid w:val="005309B5"/>
    <w:rsid w:val="0053455E"/>
    <w:rsid w:val="005404A4"/>
    <w:rsid w:val="00547ACD"/>
    <w:rsid w:val="00587B04"/>
    <w:rsid w:val="005B22BF"/>
    <w:rsid w:val="005B41C4"/>
    <w:rsid w:val="005C5107"/>
    <w:rsid w:val="005E5684"/>
    <w:rsid w:val="005F36BA"/>
    <w:rsid w:val="00603893"/>
    <w:rsid w:val="00643AAE"/>
    <w:rsid w:val="0064780A"/>
    <w:rsid w:val="006726EF"/>
    <w:rsid w:val="006743B3"/>
    <w:rsid w:val="00677F2B"/>
    <w:rsid w:val="00687B76"/>
    <w:rsid w:val="006B0BC3"/>
    <w:rsid w:val="006B7E4E"/>
    <w:rsid w:val="006E2958"/>
    <w:rsid w:val="00720742"/>
    <w:rsid w:val="0072217D"/>
    <w:rsid w:val="00723946"/>
    <w:rsid w:val="0073559B"/>
    <w:rsid w:val="0074299E"/>
    <w:rsid w:val="007439BF"/>
    <w:rsid w:val="007478FF"/>
    <w:rsid w:val="00770443"/>
    <w:rsid w:val="00776E34"/>
    <w:rsid w:val="007A3E0F"/>
    <w:rsid w:val="007B67A3"/>
    <w:rsid w:val="007D311D"/>
    <w:rsid w:val="007D4B39"/>
    <w:rsid w:val="007E0A2B"/>
    <w:rsid w:val="008012FC"/>
    <w:rsid w:val="008044D1"/>
    <w:rsid w:val="00806222"/>
    <w:rsid w:val="008470D0"/>
    <w:rsid w:val="00851033"/>
    <w:rsid w:val="0087029A"/>
    <w:rsid w:val="00883F54"/>
    <w:rsid w:val="0088430F"/>
    <w:rsid w:val="008B6A19"/>
    <w:rsid w:val="008E7E01"/>
    <w:rsid w:val="00903F21"/>
    <w:rsid w:val="009064F6"/>
    <w:rsid w:val="009133BD"/>
    <w:rsid w:val="0096426A"/>
    <w:rsid w:val="009645B7"/>
    <w:rsid w:val="00967078"/>
    <w:rsid w:val="009675ED"/>
    <w:rsid w:val="009864F0"/>
    <w:rsid w:val="00991BDA"/>
    <w:rsid w:val="009A31C3"/>
    <w:rsid w:val="009A50FD"/>
    <w:rsid w:val="009B0C8C"/>
    <w:rsid w:val="009B4712"/>
    <w:rsid w:val="009C09C0"/>
    <w:rsid w:val="009E2D45"/>
    <w:rsid w:val="009E2E5D"/>
    <w:rsid w:val="009E7820"/>
    <w:rsid w:val="009F53D0"/>
    <w:rsid w:val="00A10F57"/>
    <w:rsid w:val="00A163F3"/>
    <w:rsid w:val="00A46A6B"/>
    <w:rsid w:val="00A476AB"/>
    <w:rsid w:val="00A56011"/>
    <w:rsid w:val="00A700A6"/>
    <w:rsid w:val="00A73645"/>
    <w:rsid w:val="00A82E96"/>
    <w:rsid w:val="00A845A7"/>
    <w:rsid w:val="00A847A3"/>
    <w:rsid w:val="00A97B71"/>
    <w:rsid w:val="00AA42F6"/>
    <w:rsid w:val="00AF09D8"/>
    <w:rsid w:val="00B03123"/>
    <w:rsid w:val="00B045AF"/>
    <w:rsid w:val="00B22176"/>
    <w:rsid w:val="00B26F39"/>
    <w:rsid w:val="00B42262"/>
    <w:rsid w:val="00BC6415"/>
    <w:rsid w:val="00BD1AF2"/>
    <w:rsid w:val="00BD5335"/>
    <w:rsid w:val="00BE3AEA"/>
    <w:rsid w:val="00BE4883"/>
    <w:rsid w:val="00BF29F8"/>
    <w:rsid w:val="00BF2B09"/>
    <w:rsid w:val="00BF6660"/>
    <w:rsid w:val="00C139CC"/>
    <w:rsid w:val="00C1414E"/>
    <w:rsid w:val="00C14680"/>
    <w:rsid w:val="00C23324"/>
    <w:rsid w:val="00C30C26"/>
    <w:rsid w:val="00C34D6A"/>
    <w:rsid w:val="00C35382"/>
    <w:rsid w:val="00C36047"/>
    <w:rsid w:val="00C41EDE"/>
    <w:rsid w:val="00C44D7B"/>
    <w:rsid w:val="00C57264"/>
    <w:rsid w:val="00C6088F"/>
    <w:rsid w:val="00C70A9E"/>
    <w:rsid w:val="00C77B2D"/>
    <w:rsid w:val="00C810CD"/>
    <w:rsid w:val="00C84530"/>
    <w:rsid w:val="00C95C29"/>
    <w:rsid w:val="00C95CC1"/>
    <w:rsid w:val="00C97176"/>
    <w:rsid w:val="00CB022F"/>
    <w:rsid w:val="00CB5138"/>
    <w:rsid w:val="00CB6C2A"/>
    <w:rsid w:val="00CC0AA1"/>
    <w:rsid w:val="00CC4585"/>
    <w:rsid w:val="00CF1F96"/>
    <w:rsid w:val="00D064E2"/>
    <w:rsid w:val="00D222AE"/>
    <w:rsid w:val="00D31704"/>
    <w:rsid w:val="00D329A4"/>
    <w:rsid w:val="00D35235"/>
    <w:rsid w:val="00D545A4"/>
    <w:rsid w:val="00D56521"/>
    <w:rsid w:val="00D578D5"/>
    <w:rsid w:val="00D63E90"/>
    <w:rsid w:val="00D6486A"/>
    <w:rsid w:val="00D86052"/>
    <w:rsid w:val="00D86B53"/>
    <w:rsid w:val="00D943E3"/>
    <w:rsid w:val="00DB5D66"/>
    <w:rsid w:val="00DC3A4A"/>
    <w:rsid w:val="00DD46AE"/>
    <w:rsid w:val="00DF10FE"/>
    <w:rsid w:val="00E100DF"/>
    <w:rsid w:val="00E242EB"/>
    <w:rsid w:val="00E251A3"/>
    <w:rsid w:val="00E25626"/>
    <w:rsid w:val="00E31060"/>
    <w:rsid w:val="00E31B8B"/>
    <w:rsid w:val="00E33E5C"/>
    <w:rsid w:val="00E5503A"/>
    <w:rsid w:val="00E559C8"/>
    <w:rsid w:val="00E73FF7"/>
    <w:rsid w:val="00E943C2"/>
    <w:rsid w:val="00E95667"/>
    <w:rsid w:val="00EA78F7"/>
    <w:rsid w:val="00EA7D0B"/>
    <w:rsid w:val="00EC1FF5"/>
    <w:rsid w:val="00EC365C"/>
    <w:rsid w:val="00ED6459"/>
    <w:rsid w:val="00ED7D32"/>
    <w:rsid w:val="00EE1AD0"/>
    <w:rsid w:val="00EE6D7E"/>
    <w:rsid w:val="00EF1E04"/>
    <w:rsid w:val="00F06C3B"/>
    <w:rsid w:val="00F20019"/>
    <w:rsid w:val="00F22AFE"/>
    <w:rsid w:val="00F60145"/>
    <w:rsid w:val="00F602B4"/>
    <w:rsid w:val="00F605B1"/>
    <w:rsid w:val="00F66493"/>
    <w:rsid w:val="00F7380C"/>
    <w:rsid w:val="00F815DD"/>
    <w:rsid w:val="00F81CCF"/>
    <w:rsid w:val="00F82213"/>
    <w:rsid w:val="00F909F0"/>
    <w:rsid w:val="00F911A1"/>
    <w:rsid w:val="00FA4F25"/>
    <w:rsid w:val="00FA6F91"/>
    <w:rsid w:val="00FC3BF3"/>
    <w:rsid w:val="00FD2FC3"/>
    <w:rsid w:val="00FE63F9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A50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US" w:eastAsia="en-GB"/>
    </w:rPr>
  </w:style>
  <w:style w:type="character" w:customStyle="1" w:styleId="TitleChar">
    <w:name w:val="Title Char"/>
    <w:basedOn w:val="DefaultParagraphFont"/>
    <w:link w:val="Title"/>
    <w:rsid w:val="009A50FD"/>
    <w:rPr>
      <w:rFonts w:ascii="Times New Roman" w:eastAsia="Times New Roman" w:hAnsi="Times New Roman" w:cs="Times New Roman"/>
      <w:b/>
      <w:sz w:val="20"/>
      <w:szCs w:val="20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3F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B2E"/>
  </w:style>
  <w:style w:type="paragraph" w:styleId="Footer">
    <w:name w:val="footer"/>
    <w:basedOn w:val="Normal"/>
    <w:link w:val="FooterChar"/>
    <w:uiPriority w:val="99"/>
    <w:unhideWhenUsed/>
    <w:rsid w:val="003F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B2E"/>
  </w:style>
  <w:style w:type="paragraph" w:styleId="ListParagraph">
    <w:name w:val="List Paragraph"/>
    <w:basedOn w:val="Normal"/>
    <w:uiPriority w:val="34"/>
    <w:qFormat/>
    <w:rsid w:val="00A97B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D4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D2FC3"/>
    <w:rPr>
      <w:b/>
      <w:bCs/>
    </w:rPr>
  </w:style>
  <w:style w:type="paragraph" w:styleId="NoSpacing">
    <w:name w:val="No Spacing"/>
    <w:uiPriority w:val="1"/>
    <w:qFormat/>
    <w:rsid w:val="00FD2F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A50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US" w:eastAsia="en-GB"/>
    </w:rPr>
  </w:style>
  <w:style w:type="character" w:customStyle="1" w:styleId="TitleChar">
    <w:name w:val="Title Char"/>
    <w:basedOn w:val="DefaultParagraphFont"/>
    <w:link w:val="Title"/>
    <w:rsid w:val="009A50FD"/>
    <w:rPr>
      <w:rFonts w:ascii="Times New Roman" w:eastAsia="Times New Roman" w:hAnsi="Times New Roman" w:cs="Times New Roman"/>
      <w:b/>
      <w:sz w:val="20"/>
      <w:szCs w:val="20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3F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B2E"/>
  </w:style>
  <w:style w:type="paragraph" w:styleId="Footer">
    <w:name w:val="footer"/>
    <w:basedOn w:val="Normal"/>
    <w:link w:val="FooterChar"/>
    <w:uiPriority w:val="99"/>
    <w:unhideWhenUsed/>
    <w:rsid w:val="003F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B2E"/>
  </w:style>
  <w:style w:type="paragraph" w:styleId="ListParagraph">
    <w:name w:val="List Paragraph"/>
    <w:basedOn w:val="Normal"/>
    <w:uiPriority w:val="34"/>
    <w:qFormat/>
    <w:rsid w:val="00A97B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D4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D2FC3"/>
    <w:rPr>
      <w:b/>
      <w:bCs/>
    </w:rPr>
  </w:style>
  <w:style w:type="paragraph" w:styleId="NoSpacing">
    <w:name w:val="No Spacing"/>
    <w:uiPriority w:val="1"/>
    <w:qFormat/>
    <w:rsid w:val="00FD2F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McCormick</dc:creator>
  <cp:lastModifiedBy>lesley</cp:lastModifiedBy>
  <cp:revision>2</cp:revision>
  <cp:lastPrinted>2012-11-14T15:41:00Z</cp:lastPrinted>
  <dcterms:created xsi:type="dcterms:W3CDTF">2012-12-04T15:38:00Z</dcterms:created>
  <dcterms:modified xsi:type="dcterms:W3CDTF">2012-12-04T15:38:00Z</dcterms:modified>
</cp:coreProperties>
</file>